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1EFA" w14:textId="77777777" w:rsidR="0081405B" w:rsidRDefault="0081405B" w:rsidP="00F5687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598FAF" wp14:editId="41EA35B1">
            <wp:simplePos x="0" y="0"/>
            <wp:positionH relativeFrom="column">
              <wp:posOffset>3314700</wp:posOffset>
            </wp:positionH>
            <wp:positionV relativeFrom="page">
              <wp:posOffset>266700</wp:posOffset>
            </wp:positionV>
            <wp:extent cx="1600200" cy="1282065"/>
            <wp:effectExtent l="0" t="0" r="0" b="0"/>
            <wp:wrapNone/>
            <wp:docPr id="1" name="Picture 2" descr="Description: PrimaryProject-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PrimaryProject-logo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32D4C" w14:textId="77777777" w:rsidR="0081405B" w:rsidRDefault="0081405B" w:rsidP="00F56877">
      <w:pPr>
        <w:jc w:val="center"/>
        <w:rPr>
          <w:b/>
          <w:sz w:val="28"/>
          <w:szCs w:val="28"/>
        </w:rPr>
      </w:pPr>
    </w:p>
    <w:p w14:paraId="7D2D733B" w14:textId="77777777" w:rsidR="0081405B" w:rsidRDefault="0081405B" w:rsidP="00F56877">
      <w:pPr>
        <w:jc w:val="center"/>
        <w:rPr>
          <w:b/>
          <w:sz w:val="28"/>
          <w:szCs w:val="28"/>
        </w:rPr>
      </w:pPr>
    </w:p>
    <w:p w14:paraId="53AA883B" w14:textId="77777777" w:rsidR="0081405B" w:rsidRPr="00BF5DD6" w:rsidRDefault="0081405B" w:rsidP="0081405B">
      <w:pPr>
        <w:jc w:val="center"/>
        <w:rPr>
          <w:rFonts w:ascii="Verdana" w:hAnsi="Verdana"/>
          <w:b/>
          <w:color w:val="1F497D"/>
          <w:sz w:val="28"/>
          <w:szCs w:val="28"/>
        </w:rPr>
      </w:pPr>
      <w:r>
        <w:rPr>
          <w:rFonts w:ascii="Verdana" w:hAnsi="Verdana"/>
          <w:b/>
          <w:color w:val="1F497D"/>
          <w:sz w:val="28"/>
          <w:szCs w:val="28"/>
        </w:rPr>
        <w:br/>
      </w:r>
      <w:r w:rsidR="007B300C">
        <w:rPr>
          <w:rFonts w:ascii="Verdana" w:hAnsi="Verdana"/>
          <w:b/>
          <w:color w:val="1F497D"/>
          <w:sz w:val="28"/>
          <w:szCs w:val="28"/>
        </w:rPr>
        <w:t>Primary Project</w:t>
      </w:r>
      <w:r>
        <w:rPr>
          <w:rFonts w:ascii="Verdana" w:hAnsi="Verdana"/>
          <w:b/>
          <w:color w:val="1F497D"/>
          <w:sz w:val="28"/>
          <w:szCs w:val="28"/>
        </w:rPr>
        <w:t xml:space="preserve"> Best Practices Rubric</w:t>
      </w:r>
    </w:p>
    <w:p w14:paraId="50392B8E" w14:textId="77777777" w:rsidR="0081405B" w:rsidRDefault="0081405B" w:rsidP="00F56877">
      <w:pPr>
        <w:jc w:val="center"/>
        <w:rPr>
          <w:b/>
          <w:sz w:val="28"/>
          <w:szCs w:val="28"/>
        </w:rPr>
      </w:pPr>
    </w:p>
    <w:p w14:paraId="3C48C48C" w14:textId="77777777" w:rsidR="00F56877" w:rsidRPr="0081405B" w:rsidRDefault="00DD3854" w:rsidP="0081405B">
      <w:pPr>
        <w:spacing w:after="60"/>
        <w:rPr>
          <w:b/>
        </w:rPr>
      </w:pPr>
      <w:r>
        <w:rPr>
          <w:b/>
        </w:rPr>
        <w:t>Rubric o</w:t>
      </w:r>
      <w:r w:rsidR="00F56877" w:rsidRPr="0081405B">
        <w:rPr>
          <w:b/>
        </w:rPr>
        <w:t>verview</w:t>
      </w:r>
    </w:p>
    <w:p w14:paraId="4EA90028" w14:textId="77777777" w:rsidR="00F56877" w:rsidRDefault="00F56877" w:rsidP="00F56877">
      <w:r>
        <w:t xml:space="preserve">The Primary Project Certification Rubric is used to assess the extent to which a school is meeting standards of a quality program. The rubric highlights Primary Project structural core components, standards and best practices. The endorser uses it as one tool to rate a program in the certification process. It can also be used locally for a school to assess itself. </w:t>
      </w:r>
      <w:r w:rsidR="00DE1EE0">
        <w:t>The Best Practices Rubric is available in Microsoft Word on the Children’s Institute’s website.</w:t>
      </w:r>
    </w:p>
    <w:p w14:paraId="4477DB71" w14:textId="77777777" w:rsidR="00F56877" w:rsidRDefault="00F56877" w:rsidP="00F56877"/>
    <w:p w14:paraId="452A60E2" w14:textId="77777777" w:rsidR="00F56877" w:rsidRPr="005251F4" w:rsidRDefault="00F56877" w:rsidP="0081405B">
      <w:pPr>
        <w:spacing w:after="60"/>
        <w:rPr>
          <w:b/>
        </w:rPr>
      </w:pPr>
      <w:r w:rsidRPr="005251F4">
        <w:rPr>
          <w:b/>
        </w:rPr>
        <w:t>Scoring of specific standards is on a continuum:</w:t>
      </w:r>
    </w:p>
    <w:p w14:paraId="05D387FC" w14:textId="77777777" w:rsidR="00F56877" w:rsidRDefault="00F56877" w:rsidP="0081405B">
      <w:pPr>
        <w:tabs>
          <w:tab w:val="left" w:pos="1080"/>
        </w:tabs>
        <w:spacing w:after="60"/>
        <w:ind w:left="720"/>
      </w:pPr>
      <w:r>
        <w:t xml:space="preserve">4:  </w:t>
      </w:r>
      <w:r>
        <w:tab/>
        <w:t>Above standard</w:t>
      </w:r>
    </w:p>
    <w:p w14:paraId="1F1485C5" w14:textId="77777777" w:rsidR="00F56877" w:rsidRDefault="00F56877" w:rsidP="0081405B">
      <w:pPr>
        <w:tabs>
          <w:tab w:val="left" w:pos="1080"/>
        </w:tabs>
        <w:spacing w:after="60"/>
        <w:ind w:left="720"/>
      </w:pPr>
      <w:r>
        <w:t>3:</w:t>
      </w:r>
      <w:r>
        <w:tab/>
        <w:t>Meets standard</w:t>
      </w:r>
    </w:p>
    <w:p w14:paraId="715CAB62" w14:textId="77777777" w:rsidR="00F56877" w:rsidRDefault="00F56877" w:rsidP="0081405B">
      <w:pPr>
        <w:tabs>
          <w:tab w:val="left" w:pos="1080"/>
        </w:tabs>
        <w:spacing w:after="60"/>
        <w:ind w:left="720"/>
      </w:pPr>
      <w:r>
        <w:t xml:space="preserve">2: </w:t>
      </w:r>
      <w:r>
        <w:tab/>
        <w:t>Below standard</w:t>
      </w:r>
    </w:p>
    <w:p w14:paraId="0B27C01F" w14:textId="77777777" w:rsidR="00F56877" w:rsidRDefault="00F56877" w:rsidP="00F56877">
      <w:pPr>
        <w:tabs>
          <w:tab w:val="left" w:pos="1080"/>
        </w:tabs>
        <w:ind w:left="720"/>
      </w:pPr>
      <w:r>
        <w:t xml:space="preserve">1: </w:t>
      </w:r>
      <w:r>
        <w:tab/>
        <w:t>Significantly below standard</w:t>
      </w:r>
    </w:p>
    <w:p w14:paraId="0F021FEF" w14:textId="77777777" w:rsidR="00F56877" w:rsidRDefault="00F56877" w:rsidP="00F56877"/>
    <w:p w14:paraId="5F8FCFEA" w14:textId="77777777" w:rsidR="00F56877" w:rsidRPr="005251F4" w:rsidRDefault="00F56877" w:rsidP="00F56877">
      <w:pPr>
        <w:rPr>
          <w:b/>
        </w:rPr>
      </w:pPr>
      <w:r w:rsidRPr="005251F4">
        <w:rPr>
          <w:b/>
        </w:rPr>
        <w:t>The rubric is further divided into ranking categories of: critical, essential and elective.</w:t>
      </w:r>
    </w:p>
    <w:p w14:paraId="2B2837C6" w14:textId="77777777" w:rsidR="00F56877" w:rsidRDefault="00F56877" w:rsidP="00F56877">
      <w:pPr>
        <w:ind w:left="720"/>
      </w:pPr>
    </w:p>
    <w:p w14:paraId="40F072C2" w14:textId="77777777" w:rsidR="00F56877" w:rsidRDefault="00F56877" w:rsidP="0081405B">
      <w:pPr>
        <w:spacing w:after="60"/>
        <w:ind w:left="360"/>
      </w:pPr>
      <w:r w:rsidRPr="00DF27E0">
        <w:rPr>
          <w:b/>
        </w:rPr>
        <w:t xml:space="preserve">Critical </w:t>
      </w:r>
      <w:r>
        <w:t>indicators: 14 are related to core components of Primary Project.</w:t>
      </w:r>
    </w:p>
    <w:p w14:paraId="636F4F6C" w14:textId="77777777" w:rsidR="00F56877" w:rsidRDefault="00F56877" w:rsidP="00F56877">
      <w:pPr>
        <w:numPr>
          <w:ilvl w:val="0"/>
          <w:numId w:val="1"/>
        </w:numPr>
        <w:tabs>
          <w:tab w:val="clear" w:pos="720"/>
          <w:tab w:val="num" w:pos="900"/>
        </w:tabs>
        <w:ind w:firstLine="0"/>
      </w:pPr>
      <w:r>
        <w:t xml:space="preserve">All critical areas must be met at level three to </w:t>
      </w:r>
      <w:r w:rsidR="00B86375">
        <w:t>attain</w:t>
      </w:r>
      <w:r>
        <w:t xml:space="preserve"> certification.</w:t>
      </w:r>
    </w:p>
    <w:p w14:paraId="4046BEFF" w14:textId="77777777" w:rsidR="00F56877" w:rsidRDefault="00F56877" w:rsidP="00F56877">
      <w:pPr>
        <w:ind w:left="360"/>
      </w:pPr>
    </w:p>
    <w:p w14:paraId="751A1187" w14:textId="77777777" w:rsidR="00F56877" w:rsidRDefault="00F56877" w:rsidP="0081405B">
      <w:pPr>
        <w:spacing w:after="60"/>
        <w:ind w:left="360"/>
      </w:pPr>
      <w:r w:rsidRPr="00DF27E0">
        <w:rPr>
          <w:b/>
        </w:rPr>
        <w:t>Essential</w:t>
      </w:r>
      <w:r>
        <w:t xml:space="preserve"> indicators: 2</w:t>
      </w:r>
      <w:r w:rsidR="00EC6F0A">
        <w:t>3</w:t>
      </w:r>
      <w:r>
        <w:t xml:space="preserve"> are based on best practices. </w:t>
      </w:r>
    </w:p>
    <w:p w14:paraId="041F6088" w14:textId="77777777" w:rsidR="00F56877" w:rsidRDefault="00F56877" w:rsidP="00F56877">
      <w:pPr>
        <w:numPr>
          <w:ilvl w:val="0"/>
          <w:numId w:val="1"/>
        </w:numPr>
        <w:tabs>
          <w:tab w:val="clear" w:pos="720"/>
          <w:tab w:val="num" w:pos="900"/>
        </w:tabs>
        <w:ind w:firstLine="0"/>
      </w:pPr>
      <w:r>
        <w:t>80% (1</w:t>
      </w:r>
      <w:r w:rsidR="00CB6BE6">
        <w:t>8</w:t>
      </w:r>
      <w:r>
        <w:t>) of the essential areas must be met at level three to attain certification.</w:t>
      </w:r>
    </w:p>
    <w:p w14:paraId="42C6F7E1" w14:textId="77777777" w:rsidR="00F56877" w:rsidRDefault="00F56877" w:rsidP="00F56877">
      <w:pPr>
        <w:ind w:left="360"/>
      </w:pPr>
    </w:p>
    <w:p w14:paraId="66204E99" w14:textId="77777777" w:rsidR="00F56877" w:rsidRDefault="00F56877" w:rsidP="0081405B">
      <w:pPr>
        <w:spacing w:after="60"/>
        <w:ind w:left="360"/>
      </w:pPr>
      <w:r w:rsidRPr="00DF27E0">
        <w:rPr>
          <w:b/>
        </w:rPr>
        <w:t>Elective</w:t>
      </w:r>
      <w:r>
        <w:t xml:space="preserve"> indicators: </w:t>
      </w:r>
      <w:r w:rsidR="00CB6BE6">
        <w:t>7</w:t>
      </w:r>
    </w:p>
    <w:p w14:paraId="007437F3" w14:textId="77777777" w:rsidR="00F56877" w:rsidRDefault="00F56877" w:rsidP="00F56877">
      <w:pPr>
        <w:numPr>
          <w:ilvl w:val="0"/>
          <w:numId w:val="1"/>
        </w:numPr>
        <w:tabs>
          <w:tab w:val="clear" w:pos="720"/>
          <w:tab w:val="num" w:pos="900"/>
        </w:tabs>
        <w:ind w:left="900" w:hanging="180"/>
      </w:pPr>
      <w:r>
        <w:t xml:space="preserve">Although not necessary to attain certification, they represent areas that quality programs should strive for as they work toward continuous improvement. </w:t>
      </w:r>
    </w:p>
    <w:p w14:paraId="05931C21" w14:textId="77777777" w:rsidR="00F56877" w:rsidRDefault="00F56877"/>
    <w:p w14:paraId="77AACFF7" w14:textId="77777777" w:rsidR="0090520D" w:rsidRDefault="0090520D"/>
    <w:p w14:paraId="6EF921FC" w14:textId="77777777" w:rsidR="0090520D" w:rsidRPr="0090520D" w:rsidRDefault="0090520D">
      <w:pPr>
        <w:rPr>
          <w:b/>
        </w:rPr>
        <w:sectPr w:rsidR="0090520D" w:rsidRPr="0090520D" w:rsidSect="0081405B">
          <w:headerReference w:type="default" r:id="rId12"/>
          <w:footerReference w:type="even" r:id="rId13"/>
          <w:footerReference w:type="default" r:id="rId14"/>
          <w:pgSz w:w="15840" w:h="12240" w:orient="landscape"/>
          <w:pgMar w:top="1440" w:right="1440" w:bottom="1080" w:left="1440" w:header="720" w:footer="500" w:gutter="0"/>
          <w:cols w:space="720"/>
          <w:docGrid w:linePitch="360"/>
        </w:sectPr>
      </w:pPr>
      <w:r>
        <w:rPr>
          <w:b/>
        </w:rPr>
        <w:t xml:space="preserve">School: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1922"/>
        <w:gridCol w:w="2132"/>
        <w:gridCol w:w="2304"/>
        <w:gridCol w:w="2476"/>
        <w:gridCol w:w="2304"/>
        <w:gridCol w:w="999"/>
      </w:tblGrid>
      <w:tr w:rsidR="00F56877" w14:paraId="0F65918C" w14:textId="77777777" w:rsidTr="00BF0636">
        <w:tc>
          <w:tcPr>
            <w:tcW w:w="13176" w:type="dxa"/>
            <w:gridSpan w:val="7"/>
            <w:shd w:val="clear" w:color="auto" w:fill="C0C0C0"/>
          </w:tcPr>
          <w:p w14:paraId="6699A6AC" w14:textId="77777777" w:rsidR="00F56877" w:rsidRPr="00BF0636" w:rsidRDefault="00F56877" w:rsidP="00BF0636">
            <w:pPr>
              <w:jc w:val="center"/>
              <w:rPr>
                <w:rFonts w:ascii="Calibri" w:hAnsi="Calibri"/>
                <w:b/>
              </w:rPr>
            </w:pPr>
            <w:r w:rsidRPr="00BF0636">
              <w:rPr>
                <w:rFonts w:ascii="Calibri" w:hAnsi="Calibri"/>
                <w:b/>
              </w:rPr>
              <w:lastRenderedPageBreak/>
              <w:t>KEY COMPONENT O</w:t>
            </w:r>
            <w:r w:rsidR="005B34B1" w:rsidRPr="00BF0636">
              <w:rPr>
                <w:rFonts w:ascii="Calibri" w:hAnsi="Calibri"/>
                <w:b/>
              </w:rPr>
              <w:t>NE</w:t>
            </w:r>
            <w:r w:rsidRPr="00BF0636">
              <w:rPr>
                <w:rFonts w:ascii="Calibri" w:hAnsi="Calibri"/>
                <w:b/>
              </w:rPr>
              <w:t xml:space="preserve"> :  Focus on young children for the short term                    </w:t>
            </w:r>
            <w:r w:rsidRPr="00BF0636">
              <w:rPr>
                <w:rFonts w:ascii="Calibri" w:hAnsi="Calibri"/>
                <w:b/>
                <w:highlight w:val="cyan"/>
              </w:rPr>
              <w:t>Critical</w:t>
            </w:r>
            <w:r w:rsidRPr="00BF0636">
              <w:rPr>
                <w:rFonts w:ascii="Calibri" w:hAnsi="Calibri"/>
                <w:b/>
                <w:color w:val="CCFFFF"/>
              </w:rPr>
              <w:t xml:space="preserve"> </w:t>
            </w:r>
            <w:r w:rsidRPr="00BF0636">
              <w:rPr>
                <w:rFonts w:ascii="Calibri" w:hAnsi="Calibri"/>
                <w:b/>
              </w:rPr>
              <w:t xml:space="preserve">  </w:t>
            </w:r>
            <w:r w:rsidRPr="00BF0636">
              <w:rPr>
                <w:rFonts w:ascii="Calibri" w:hAnsi="Calibri"/>
                <w:b/>
                <w:highlight w:val="yellow"/>
              </w:rPr>
              <w:t>Essential</w:t>
            </w:r>
            <w:r w:rsidRPr="00BF0636">
              <w:rPr>
                <w:rFonts w:ascii="Calibri" w:hAnsi="Calibri"/>
                <w:b/>
              </w:rPr>
              <w:t xml:space="preserve">   </w:t>
            </w:r>
            <w:r w:rsidRPr="00BF0636">
              <w:rPr>
                <w:rFonts w:ascii="Calibri" w:hAnsi="Calibri"/>
                <w:b/>
                <w:highlight w:val="magenta"/>
              </w:rPr>
              <w:t>Elective</w:t>
            </w:r>
            <w:r w:rsidRPr="00BF0636">
              <w:rPr>
                <w:rFonts w:ascii="Calibri" w:hAnsi="Calibri"/>
                <w:b/>
              </w:rPr>
              <w:t xml:space="preserve">  </w:t>
            </w:r>
          </w:p>
          <w:p w14:paraId="2F9C0481" w14:textId="77777777" w:rsidR="00F56877" w:rsidRPr="00BF0636" w:rsidRDefault="00F56877" w:rsidP="00BF0636">
            <w:pPr>
              <w:jc w:val="center"/>
              <w:rPr>
                <w:b/>
              </w:rPr>
            </w:pPr>
          </w:p>
        </w:tc>
      </w:tr>
      <w:tr w:rsidR="000A12C1" w:rsidRPr="00BF0636" w14:paraId="1ADF13C4" w14:textId="77777777" w:rsidTr="00BF0636">
        <w:tc>
          <w:tcPr>
            <w:tcW w:w="828" w:type="dxa"/>
            <w:shd w:val="clear" w:color="auto" w:fill="auto"/>
          </w:tcPr>
          <w:p w14:paraId="468D62AE" w14:textId="77777777" w:rsidR="000A12C1" w:rsidRPr="00BF0636" w:rsidRDefault="000A12C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90F773E" w14:textId="77777777" w:rsidR="000A12C1" w:rsidRPr="00BF0636" w:rsidRDefault="000A12C1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15E4AAF" w14:textId="77777777" w:rsidR="000A12C1" w:rsidRPr="00BF0636" w:rsidRDefault="000A12C1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1</w:t>
            </w:r>
          </w:p>
          <w:p w14:paraId="3963E827" w14:textId="77777777" w:rsidR="000A12C1" w:rsidRPr="00BF0636" w:rsidRDefault="000A12C1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Minimal level of implementation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8CDEC12" w14:textId="77777777" w:rsidR="000A12C1" w:rsidRPr="00BF0636" w:rsidRDefault="000A12C1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2</w:t>
            </w:r>
          </w:p>
          <w:p w14:paraId="1EE64875" w14:textId="77777777" w:rsidR="000A12C1" w:rsidRPr="00BF0636" w:rsidRDefault="000A12C1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Limited development or partial implementation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037662C9" w14:textId="77777777" w:rsidR="000A12C1" w:rsidRPr="00BF0636" w:rsidRDefault="000A12C1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3</w:t>
            </w:r>
          </w:p>
          <w:p w14:paraId="6FB867EC" w14:textId="77777777" w:rsidR="000A12C1" w:rsidRPr="00BF0636" w:rsidRDefault="000A12C1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Mostly functioning level of implementation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077BDB3" w14:textId="77777777" w:rsidR="000A12C1" w:rsidRPr="00BF0636" w:rsidRDefault="000A12C1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4</w:t>
            </w:r>
          </w:p>
          <w:p w14:paraId="5CB54455" w14:textId="77777777" w:rsidR="000A12C1" w:rsidRPr="00BF0636" w:rsidRDefault="000A12C1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Fully functioning-high level of implementation</w:t>
            </w:r>
          </w:p>
        </w:tc>
        <w:tc>
          <w:tcPr>
            <w:tcW w:w="1008" w:type="dxa"/>
            <w:shd w:val="clear" w:color="auto" w:fill="auto"/>
          </w:tcPr>
          <w:p w14:paraId="310B5595" w14:textId="77777777" w:rsidR="000A12C1" w:rsidRPr="00BF0636" w:rsidRDefault="000A12C1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Score</w:t>
            </w:r>
          </w:p>
        </w:tc>
      </w:tr>
      <w:tr w:rsidR="0088139A" w14:paraId="57BF5485" w14:textId="77777777" w:rsidTr="00BF0636">
        <w:tc>
          <w:tcPr>
            <w:tcW w:w="828" w:type="dxa"/>
            <w:vMerge w:val="restart"/>
            <w:shd w:val="clear" w:color="auto" w:fill="auto"/>
            <w:textDirection w:val="btLr"/>
          </w:tcPr>
          <w:p w14:paraId="7B06097C" w14:textId="77777777" w:rsidR="0088139A" w:rsidRPr="00BF0636" w:rsidRDefault="0088139A" w:rsidP="00BF0636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BF0636">
              <w:rPr>
                <w:rFonts w:ascii="Cambria" w:hAnsi="Cambria"/>
                <w:b/>
              </w:rPr>
              <w:t>Focus on seeing young children for short term. Team decisions made on children’s individual needs.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CFFFF"/>
            <w:textDirection w:val="btLr"/>
          </w:tcPr>
          <w:p w14:paraId="31A6DE99" w14:textId="77777777" w:rsidR="0088139A" w:rsidRPr="00BF0636" w:rsidRDefault="008813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1A</w:t>
            </w:r>
          </w:p>
          <w:p w14:paraId="69B6537E" w14:textId="77777777" w:rsidR="0088139A" w:rsidRPr="00BF0636" w:rsidRDefault="008813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Children served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CFFFF"/>
          </w:tcPr>
          <w:p w14:paraId="12AE06A8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39421481" w14:textId="663DD0DC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Children in grades  </w:t>
            </w:r>
            <w:r w:rsidR="008C77CC">
              <w:rPr>
                <w:rFonts w:ascii="Cambria" w:hAnsi="Cambria"/>
                <w:sz w:val="22"/>
                <w:szCs w:val="22"/>
              </w:rPr>
              <w:t>pre-</w:t>
            </w:r>
            <w:r w:rsidRPr="00BF0636">
              <w:rPr>
                <w:rFonts w:ascii="Cambria" w:hAnsi="Cambria"/>
                <w:sz w:val="22"/>
                <w:szCs w:val="22"/>
              </w:rPr>
              <w:t>K to six participate in Primary Project.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FF"/>
          </w:tcPr>
          <w:p w14:paraId="3719588E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62670232" w14:textId="589D190D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At least 50% of the children are in grades </w:t>
            </w:r>
            <w:r w:rsidR="008C77CC">
              <w:rPr>
                <w:rFonts w:ascii="Cambria" w:hAnsi="Cambria"/>
                <w:sz w:val="22"/>
                <w:szCs w:val="22"/>
              </w:rPr>
              <w:t>pre-</w:t>
            </w:r>
            <w:r w:rsidRPr="00BF0636">
              <w:rPr>
                <w:rFonts w:ascii="Cambria" w:hAnsi="Cambria"/>
                <w:sz w:val="22"/>
                <w:szCs w:val="22"/>
              </w:rPr>
              <w:t>K to three.</w:t>
            </w:r>
          </w:p>
          <w:p w14:paraId="24CC245D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CCFFFF"/>
          </w:tcPr>
          <w:p w14:paraId="469BC25A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607BC3DF" w14:textId="0FD97E2D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At least 85% of the children are in grades </w:t>
            </w:r>
            <w:r w:rsidR="008C77CC">
              <w:rPr>
                <w:rFonts w:ascii="Cambria" w:hAnsi="Cambria"/>
                <w:sz w:val="22"/>
                <w:szCs w:val="22"/>
              </w:rPr>
              <w:t>pre-</w:t>
            </w:r>
            <w:r w:rsidRPr="00BF0636">
              <w:rPr>
                <w:rFonts w:ascii="Cambria" w:hAnsi="Cambria"/>
                <w:sz w:val="22"/>
                <w:szCs w:val="22"/>
              </w:rPr>
              <w:t>K to three.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FF"/>
          </w:tcPr>
          <w:p w14:paraId="07161F4D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76BB85EA" w14:textId="5A8F3076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100% of the children are in grades </w:t>
            </w:r>
            <w:r w:rsidR="008C77CC">
              <w:rPr>
                <w:rFonts w:ascii="Cambria" w:hAnsi="Cambria"/>
                <w:sz w:val="22"/>
                <w:szCs w:val="22"/>
              </w:rPr>
              <w:t>pre-</w:t>
            </w:r>
            <w:r w:rsidRPr="00BF0636">
              <w:rPr>
                <w:rFonts w:ascii="Cambria" w:hAnsi="Cambria"/>
                <w:sz w:val="22"/>
                <w:szCs w:val="22"/>
              </w:rPr>
              <w:t>K to three.</w:t>
            </w:r>
          </w:p>
        </w:tc>
        <w:tc>
          <w:tcPr>
            <w:tcW w:w="1008" w:type="dxa"/>
            <w:shd w:val="clear" w:color="auto" w:fill="auto"/>
          </w:tcPr>
          <w:p w14:paraId="130D6403" w14:textId="77777777" w:rsidR="0088139A" w:rsidRDefault="0088139A" w:rsidP="00B676A7"/>
          <w:p w14:paraId="03C28044" w14:textId="77777777" w:rsidR="00482E0D" w:rsidRPr="00E726BC" w:rsidRDefault="008857CD" w:rsidP="00B676A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8139A" w14:paraId="75A4A899" w14:textId="77777777" w:rsidTr="00BF0636">
        <w:tc>
          <w:tcPr>
            <w:tcW w:w="828" w:type="dxa"/>
            <w:vMerge/>
            <w:shd w:val="clear" w:color="auto" w:fill="auto"/>
          </w:tcPr>
          <w:p w14:paraId="621A4569" w14:textId="77777777" w:rsidR="0088139A" w:rsidRDefault="0088139A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99"/>
            <w:textDirection w:val="btLr"/>
          </w:tcPr>
          <w:p w14:paraId="24E5B7D8" w14:textId="77777777" w:rsidR="0088139A" w:rsidRPr="00BF0636" w:rsidRDefault="008813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1B</w:t>
            </w:r>
          </w:p>
          <w:p w14:paraId="1BCAA61F" w14:textId="77777777" w:rsidR="0088139A" w:rsidRPr="00BF0636" w:rsidRDefault="008813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Mode of seeing children (cycle range of 12-15 sessions</w:t>
            </w:r>
            <w:r w:rsidR="00E6369B" w:rsidRPr="00BF0636">
              <w:rPr>
                <w:rFonts w:ascii="Calibri" w:hAnsi="Calibri"/>
                <w:sz w:val="20"/>
                <w:szCs w:val="20"/>
              </w:rPr>
              <w:t>)</w:t>
            </w:r>
            <w:r w:rsidRPr="00BF0636">
              <w:rPr>
                <w:rFonts w:ascii="Calibri" w:hAnsi="Calibri"/>
                <w:sz w:val="20"/>
                <w:szCs w:val="20"/>
              </w:rPr>
              <w:t xml:space="preserve">  (preferably one  cycle)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99"/>
          </w:tcPr>
          <w:p w14:paraId="4853C622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50E4DC25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35% of the children participate for two or less consecutive cycles or semesters.</w:t>
            </w:r>
          </w:p>
          <w:p w14:paraId="76DE5074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99"/>
          </w:tcPr>
          <w:p w14:paraId="49C16A40" w14:textId="77777777" w:rsidR="0088139A" w:rsidRPr="00BF0636" w:rsidRDefault="0088139A" w:rsidP="00BF06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C15F9AF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50% of the children participate for two or less consecutive cycles or semesters.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99"/>
          </w:tcPr>
          <w:p w14:paraId="12187FA6" w14:textId="77777777" w:rsidR="0088139A" w:rsidRPr="00BF0636" w:rsidRDefault="0088139A" w:rsidP="00BF06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0E5CB4F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85% of the children participate for two or less consecutive cycles or semesters.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99"/>
          </w:tcPr>
          <w:p w14:paraId="1AB584E5" w14:textId="77777777" w:rsidR="0088139A" w:rsidRPr="00BF0636" w:rsidRDefault="0088139A" w:rsidP="00BF06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0B80DF2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100 % of the children participate for two or less consecutive cycles or semesters.</w:t>
            </w:r>
          </w:p>
        </w:tc>
        <w:tc>
          <w:tcPr>
            <w:tcW w:w="1008" w:type="dxa"/>
            <w:shd w:val="clear" w:color="auto" w:fill="auto"/>
          </w:tcPr>
          <w:p w14:paraId="6FFBE510" w14:textId="77777777" w:rsidR="0088139A" w:rsidRDefault="0088139A"/>
          <w:p w14:paraId="2D8F8316" w14:textId="77777777" w:rsidR="00482E0D" w:rsidRDefault="008857C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8139A" w14:paraId="43B087DE" w14:textId="77777777" w:rsidTr="00482E0D">
        <w:trPr>
          <w:trHeight w:val="3095"/>
        </w:trPr>
        <w:tc>
          <w:tcPr>
            <w:tcW w:w="828" w:type="dxa"/>
            <w:vMerge/>
            <w:shd w:val="clear" w:color="auto" w:fill="auto"/>
          </w:tcPr>
          <w:p w14:paraId="48E4EBF8" w14:textId="77777777" w:rsidR="0088139A" w:rsidRDefault="0088139A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CFFFF"/>
            <w:textDirection w:val="btLr"/>
          </w:tcPr>
          <w:p w14:paraId="113D62A3" w14:textId="77777777" w:rsidR="0088139A" w:rsidRPr="00BF0636" w:rsidRDefault="008813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1C</w:t>
            </w:r>
          </w:p>
          <w:p w14:paraId="7AFDBD03" w14:textId="77777777" w:rsidR="0088139A" w:rsidRPr="00BF0636" w:rsidRDefault="008813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Team reviews children after each cycle</w:t>
            </w:r>
            <w:r w:rsidR="006D026D">
              <w:rPr>
                <w:rFonts w:ascii="Calibri" w:hAnsi="Calibri"/>
                <w:sz w:val="20"/>
                <w:szCs w:val="20"/>
              </w:rPr>
              <w:t xml:space="preserve"> (12-15 sessions</w:t>
            </w:r>
            <w:r w:rsidR="00C47CC7">
              <w:rPr>
                <w:rFonts w:ascii="Calibri" w:hAnsi="Calibri"/>
                <w:sz w:val="20"/>
                <w:szCs w:val="20"/>
              </w:rPr>
              <w:t xml:space="preserve">) </w:t>
            </w:r>
            <w:r w:rsidR="00C47CC7" w:rsidRPr="00BF0636">
              <w:rPr>
                <w:rFonts w:ascii="Calibri" w:hAnsi="Calibri"/>
                <w:sz w:val="20"/>
                <w:szCs w:val="20"/>
              </w:rPr>
              <w:t>to</w:t>
            </w:r>
            <w:r w:rsidRPr="00BF063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47CC7" w:rsidRPr="00BF0636">
              <w:rPr>
                <w:rFonts w:ascii="Calibri" w:hAnsi="Calibri"/>
                <w:sz w:val="20"/>
                <w:szCs w:val="20"/>
              </w:rPr>
              <w:t>determine next</w:t>
            </w:r>
            <w:r w:rsidRPr="00BF0636">
              <w:rPr>
                <w:rFonts w:ascii="Calibri" w:hAnsi="Calibri"/>
                <w:sz w:val="20"/>
                <w:szCs w:val="20"/>
              </w:rPr>
              <w:t xml:space="preserve"> steps</w:t>
            </w:r>
            <w:r w:rsidR="00E6369B" w:rsidRPr="00BF063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CFFFF"/>
          </w:tcPr>
          <w:p w14:paraId="734905F6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5376A188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No evidence of this review after one cycle. Children stay in the program for longer than one cycle without review.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FF"/>
          </w:tcPr>
          <w:p w14:paraId="091FBF4B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21FA4E67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Partial development of a team review </w:t>
            </w:r>
            <w:r w:rsidR="00C47CC7" w:rsidRPr="00BF0636">
              <w:rPr>
                <w:rFonts w:ascii="Cambria" w:hAnsi="Cambria"/>
                <w:sz w:val="22"/>
                <w:szCs w:val="22"/>
              </w:rPr>
              <w:t>process after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 one cycle. Team is working towards individual child driven decisions.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CCFFFF"/>
          </w:tcPr>
          <w:p w14:paraId="1A9E9B10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51AF7FE4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Most children are reviewed after one cycle. Team decides on child placement after one cycle, based on individual child needs.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FF"/>
          </w:tcPr>
          <w:p w14:paraId="54CA27D1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6A665C88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All children are reviewed after one cycle.  Decisions are made based on need of individual child. </w:t>
            </w:r>
          </w:p>
          <w:p w14:paraId="73F8C4EA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29A73A59" w14:textId="77777777" w:rsidR="0088139A" w:rsidRDefault="0088139A"/>
          <w:p w14:paraId="0F762D32" w14:textId="77777777" w:rsidR="00482E0D" w:rsidRDefault="008857C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8139A" w14:paraId="37E6D3A6" w14:textId="77777777" w:rsidTr="00450282">
        <w:trPr>
          <w:trHeight w:val="1520"/>
        </w:trPr>
        <w:tc>
          <w:tcPr>
            <w:tcW w:w="828" w:type="dxa"/>
            <w:vMerge/>
            <w:shd w:val="clear" w:color="auto" w:fill="auto"/>
          </w:tcPr>
          <w:p w14:paraId="66592C08" w14:textId="77777777" w:rsidR="0088139A" w:rsidRDefault="0088139A"/>
        </w:tc>
        <w:tc>
          <w:tcPr>
            <w:tcW w:w="1980" w:type="dxa"/>
            <w:shd w:val="clear" w:color="auto" w:fill="FFFF99"/>
            <w:textDirection w:val="btLr"/>
          </w:tcPr>
          <w:p w14:paraId="05FB2DB0" w14:textId="77777777" w:rsidR="0088139A" w:rsidRPr="00BF0636" w:rsidRDefault="008813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1D</w:t>
            </w:r>
          </w:p>
          <w:p w14:paraId="1014794E" w14:textId="77777777" w:rsidR="0088139A" w:rsidRPr="00BF0636" w:rsidRDefault="008813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 xml:space="preserve"> Number of children served</w:t>
            </w:r>
          </w:p>
        </w:tc>
        <w:tc>
          <w:tcPr>
            <w:tcW w:w="2160" w:type="dxa"/>
            <w:shd w:val="clear" w:color="auto" w:fill="FFFF99"/>
          </w:tcPr>
          <w:p w14:paraId="7C7E59EF" w14:textId="77777777" w:rsidR="00450282" w:rsidRDefault="00450282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164D134C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For every 15 hours/wk. of employment fewer than 6 children are served.</w:t>
            </w:r>
          </w:p>
        </w:tc>
        <w:tc>
          <w:tcPr>
            <w:tcW w:w="2340" w:type="dxa"/>
            <w:shd w:val="clear" w:color="auto" w:fill="FFFF99"/>
          </w:tcPr>
          <w:p w14:paraId="25EA0CA0" w14:textId="77777777" w:rsidR="00450282" w:rsidRDefault="00450282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1EF30A94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For every 15 hours/wk. of employment 6 - 9 children are served.</w:t>
            </w:r>
          </w:p>
        </w:tc>
        <w:tc>
          <w:tcPr>
            <w:tcW w:w="2520" w:type="dxa"/>
            <w:shd w:val="clear" w:color="auto" w:fill="FFFF99"/>
          </w:tcPr>
          <w:p w14:paraId="6CE988EF" w14:textId="77777777" w:rsidR="00450282" w:rsidRDefault="00450282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5637295E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For every 15 hours/wk. of employment 9 – 11 children are served.</w:t>
            </w:r>
          </w:p>
        </w:tc>
        <w:tc>
          <w:tcPr>
            <w:tcW w:w="2340" w:type="dxa"/>
            <w:shd w:val="clear" w:color="auto" w:fill="FFFF99"/>
          </w:tcPr>
          <w:p w14:paraId="1D3ACE65" w14:textId="77777777" w:rsidR="00450282" w:rsidRDefault="00450282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740CCAF6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For every 15 hours/wk. of employment 12 or more children are served.</w:t>
            </w:r>
          </w:p>
        </w:tc>
        <w:tc>
          <w:tcPr>
            <w:tcW w:w="1008" w:type="dxa"/>
            <w:shd w:val="clear" w:color="auto" w:fill="auto"/>
          </w:tcPr>
          <w:p w14:paraId="29D32A24" w14:textId="77777777" w:rsidR="0088139A" w:rsidRDefault="0088139A"/>
          <w:p w14:paraId="25047AC6" w14:textId="77777777" w:rsidR="00482E0D" w:rsidRDefault="008857C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2D52595A" w14:textId="77777777" w:rsidR="00B04AAC" w:rsidRDefault="00B04AAC"/>
    <w:p w14:paraId="4B3AA790" w14:textId="77777777" w:rsidR="00B04AAC" w:rsidRDefault="00B04AAC"/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677"/>
        <w:gridCol w:w="2086"/>
        <w:gridCol w:w="2245"/>
        <w:gridCol w:w="2404"/>
        <w:gridCol w:w="2245"/>
        <w:gridCol w:w="1032"/>
      </w:tblGrid>
      <w:tr w:rsidR="008F46C8" w14:paraId="43740288" w14:textId="77777777" w:rsidTr="00BF0636">
        <w:tc>
          <w:tcPr>
            <w:tcW w:w="13248" w:type="dxa"/>
            <w:gridSpan w:val="7"/>
            <w:shd w:val="clear" w:color="auto" w:fill="C0C0C0"/>
          </w:tcPr>
          <w:p w14:paraId="243B1F4C" w14:textId="77777777" w:rsidR="008F46C8" w:rsidRPr="00BF0636" w:rsidRDefault="008F46C8" w:rsidP="00BF0636">
            <w:pPr>
              <w:jc w:val="center"/>
              <w:rPr>
                <w:rFonts w:ascii="Calibri" w:hAnsi="Calibri"/>
                <w:b/>
              </w:rPr>
            </w:pPr>
            <w:r w:rsidRPr="00BF0636">
              <w:rPr>
                <w:rFonts w:ascii="Calibri" w:hAnsi="Calibri"/>
                <w:b/>
              </w:rPr>
              <w:t>KEY COMPONENT O</w:t>
            </w:r>
            <w:r w:rsidR="005B34B1" w:rsidRPr="00BF0636">
              <w:rPr>
                <w:rFonts w:ascii="Calibri" w:hAnsi="Calibri"/>
                <w:b/>
              </w:rPr>
              <w:t>NE</w:t>
            </w:r>
            <w:r w:rsidRPr="00BF0636">
              <w:rPr>
                <w:rFonts w:ascii="Calibri" w:hAnsi="Calibri"/>
                <w:b/>
              </w:rPr>
              <w:t xml:space="preserve"> :  Focus on young children for the short term                    </w:t>
            </w:r>
            <w:r w:rsidRPr="00BF0636">
              <w:rPr>
                <w:rFonts w:ascii="Calibri" w:hAnsi="Calibri"/>
                <w:b/>
                <w:highlight w:val="cyan"/>
              </w:rPr>
              <w:t>Critical</w:t>
            </w:r>
            <w:r w:rsidRPr="00BF0636">
              <w:rPr>
                <w:rFonts w:ascii="Calibri" w:hAnsi="Calibri"/>
                <w:b/>
                <w:color w:val="CCFFFF"/>
              </w:rPr>
              <w:t xml:space="preserve"> </w:t>
            </w:r>
            <w:r w:rsidRPr="00BF0636">
              <w:rPr>
                <w:rFonts w:ascii="Calibri" w:hAnsi="Calibri"/>
                <w:b/>
              </w:rPr>
              <w:t xml:space="preserve">  </w:t>
            </w:r>
            <w:r w:rsidRPr="00BF0636">
              <w:rPr>
                <w:rFonts w:ascii="Calibri" w:hAnsi="Calibri"/>
                <w:b/>
                <w:highlight w:val="yellow"/>
              </w:rPr>
              <w:t>Essential</w:t>
            </w:r>
            <w:r w:rsidRPr="00BF0636">
              <w:rPr>
                <w:rFonts w:ascii="Calibri" w:hAnsi="Calibri"/>
                <w:b/>
              </w:rPr>
              <w:t xml:space="preserve">   </w:t>
            </w:r>
            <w:r w:rsidRPr="00BF0636">
              <w:rPr>
                <w:rFonts w:ascii="Calibri" w:hAnsi="Calibri"/>
                <w:b/>
                <w:highlight w:val="magenta"/>
              </w:rPr>
              <w:t>Elective</w:t>
            </w:r>
            <w:r w:rsidRPr="00BF0636">
              <w:rPr>
                <w:rFonts w:ascii="Calibri" w:hAnsi="Calibri"/>
                <w:b/>
              </w:rPr>
              <w:t xml:space="preserve">  </w:t>
            </w:r>
          </w:p>
          <w:p w14:paraId="0B2C743D" w14:textId="77777777" w:rsidR="008F46C8" w:rsidRPr="00BF0636" w:rsidRDefault="008F46C8" w:rsidP="00BF063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04AAC" w:rsidRPr="00BF0636" w14:paraId="4EE6D0FC" w14:textId="77777777" w:rsidTr="00BF0636">
        <w:tc>
          <w:tcPr>
            <w:tcW w:w="1559" w:type="dxa"/>
            <w:shd w:val="clear" w:color="auto" w:fill="auto"/>
          </w:tcPr>
          <w:p w14:paraId="5491E1FD" w14:textId="77777777" w:rsidR="00B04AAC" w:rsidRPr="00BF0636" w:rsidRDefault="00B04AAC">
            <w:pPr>
              <w:rPr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14:paraId="7B9784CB" w14:textId="77777777" w:rsidR="00B04AAC" w:rsidRPr="00BF0636" w:rsidRDefault="00B04AAC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auto"/>
          </w:tcPr>
          <w:p w14:paraId="7ECE506F" w14:textId="77777777" w:rsidR="00B04AAC" w:rsidRPr="00BF0636" w:rsidRDefault="00B04AAC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1</w:t>
            </w:r>
          </w:p>
          <w:p w14:paraId="4BF0B9B8" w14:textId="77777777" w:rsidR="00B04AAC" w:rsidRPr="00BF0636" w:rsidRDefault="00B04AAC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Minimal level of implementation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6D11AA5F" w14:textId="77777777" w:rsidR="00B04AAC" w:rsidRPr="00BF0636" w:rsidRDefault="00B04AAC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2</w:t>
            </w:r>
          </w:p>
          <w:p w14:paraId="59C1F93E" w14:textId="77777777" w:rsidR="00B04AAC" w:rsidRPr="00BF0636" w:rsidRDefault="00B04AAC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Limited development or partial implementation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</w:tcPr>
          <w:p w14:paraId="0183ADBF" w14:textId="77777777" w:rsidR="00B04AAC" w:rsidRPr="00BF0636" w:rsidRDefault="00B04AAC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3</w:t>
            </w:r>
          </w:p>
          <w:p w14:paraId="33AD3348" w14:textId="77777777" w:rsidR="00B04AAC" w:rsidRPr="00BF0636" w:rsidRDefault="00B04AAC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Mostly functioning level of implementation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16952228" w14:textId="77777777" w:rsidR="00B04AAC" w:rsidRPr="00BF0636" w:rsidRDefault="00B04AAC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4</w:t>
            </w:r>
          </w:p>
          <w:p w14:paraId="724C2511" w14:textId="77777777" w:rsidR="00B04AAC" w:rsidRPr="00BF0636" w:rsidRDefault="00B04AAC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Fully functioning-high level of implementation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</w:tcPr>
          <w:p w14:paraId="6E36FF23" w14:textId="77777777" w:rsidR="00B04AAC" w:rsidRPr="00BF0636" w:rsidRDefault="00B04AAC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Score</w:t>
            </w:r>
          </w:p>
        </w:tc>
      </w:tr>
      <w:tr w:rsidR="00B04AAC" w:rsidRPr="00482E0D" w14:paraId="72588443" w14:textId="77777777" w:rsidTr="003B7573">
        <w:tc>
          <w:tcPr>
            <w:tcW w:w="1559" w:type="dxa"/>
            <w:shd w:val="clear" w:color="auto" w:fill="auto"/>
          </w:tcPr>
          <w:p w14:paraId="07EC2359" w14:textId="77777777" w:rsidR="00B04AAC" w:rsidRDefault="00B04AAC"/>
        </w:tc>
        <w:tc>
          <w:tcPr>
            <w:tcW w:w="1677" w:type="dxa"/>
            <w:shd w:val="clear" w:color="auto" w:fill="FFFF99"/>
            <w:textDirection w:val="btLr"/>
          </w:tcPr>
          <w:p w14:paraId="0914D1F8" w14:textId="77777777" w:rsidR="00B04AAC" w:rsidRPr="003B7573" w:rsidRDefault="00B04AAC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3B7573">
              <w:rPr>
                <w:rFonts w:ascii="Calibri" w:hAnsi="Calibri"/>
                <w:sz w:val="20"/>
                <w:szCs w:val="20"/>
              </w:rPr>
              <w:t>1E</w:t>
            </w:r>
          </w:p>
          <w:p w14:paraId="7EC7D940" w14:textId="77777777" w:rsidR="00B04AAC" w:rsidRPr="003B7573" w:rsidRDefault="00B04AAC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3B7573">
              <w:rPr>
                <w:rFonts w:ascii="Calibri" w:hAnsi="Calibri"/>
                <w:sz w:val="20"/>
                <w:szCs w:val="20"/>
              </w:rPr>
              <w:t>Play pairs  or small group sessions</w:t>
            </w:r>
          </w:p>
        </w:tc>
        <w:tc>
          <w:tcPr>
            <w:tcW w:w="2086" w:type="dxa"/>
            <w:shd w:val="clear" w:color="auto" w:fill="FFFF99"/>
          </w:tcPr>
          <w:p w14:paraId="53E67B5D" w14:textId="77777777" w:rsidR="00450282" w:rsidRPr="003B7573" w:rsidRDefault="00450282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4C17763A" w14:textId="4C242E31" w:rsidR="00B04AAC" w:rsidRPr="003B7573" w:rsidRDefault="00B04AAC" w:rsidP="00B676A7">
            <w:pPr>
              <w:rPr>
                <w:rFonts w:ascii="Cambria" w:hAnsi="Cambria"/>
                <w:sz w:val="22"/>
                <w:szCs w:val="22"/>
              </w:rPr>
            </w:pPr>
            <w:r w:rsidRPr="003B7573">
              <w:rPr>
                <w:rFonts w:ascii="Cambria" w:hAnsi="Cambria"/>
                <w:sz w:val="22"/>
                <w:szCs w:val="22"/>
              </w:rPr>
              <w:t xml:space="preserve">Groups are used </w:t>
            </w:r>
            <w:r w:rsidR="008F46C8" w:rsidRPr="003B7573">
              <w:rPr>
                <w:rFonts w:ascii="Cambria" w:hAnsi="Cambria"/>
                <w:sz w:val="22"/>
                <w:szCs w:val="22"/>
              </w:rPr>
              <w:t>without first</w:t>
            </w:r>
            <w:r w:rsidRPr="003B757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A183F" w:rsidRPr="003B7573">
              <w:rPr>
                <w:rFonts w:ascii="Cambria" w:hAnsi="Cambria"/>
                <w:sz w:val="22"/>
                <w:szCs w:val="22"/>
              </w:rPr>
              <w:t>completing a</w:t>
            </w:r>
            <w:r w:rsidRPr="003B7573">
              <w:rPr>
                <w:rFonts w:ascii="Cambria" w:hAnsi="Cambria"/>
                <w:sz w:val="22"/>
                <w:szCs w:val="22"/>
              </w:rPr>
              <w:t xml:space="preserve"> 12-15 session cycle of individual play sessions. </w:t>
            </w:r>
          </w:p>
        </w:tc>
        <w:tc>
          <w:tcPr>
            <w:tcW w:w="2245" w:type="dxa"/>
            <w:shd w:val="clear" w:color="auto" w:fill="FFFF99"/>
          </w:tcPr>
          <w:p w14:paraId="3B1F67F0" w14:textId="77777777" w:rsidR="00450282" w:rsidRPr="003B7573" w:rsidRDefault="00450282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3EE325FF" w14:textId="77777777" w:rsidR="00B04AAC" w:rsidRPr="003B7573" w:rsidRDefault="00B04AAC" w:rsidP="00B676A7">
            <w:pPr>
              <w:rPr>
                <w:rFonts w:ascii="Cambria" w:hAnsi="Cambria"/>
                <w:sz w:val="22"/>
                <w:szCs w:val="22"/>
              </w:rPr>
            </w:pPr>
            <w:r w:rsidRPr="003B7573">
              <w:rPr>
                <w:rFonts w:ascii="Cambria" w:hAnsi="Cambria"/>
                <w:sz w:val="22"/>
                <w:szCs w:val="22"/>
              </w:rPr>
              <w:t>Children go in and out of individual or pair or group play with no distinct sequence or decision making.</w:t>
            </w:r>
          </w:p>
        </w:tc>
        <w:tc>
          <w:tcPr>
            <w:tcW w:w="2404" w:type="dxa"/>
            <w:shd w:val="clear" w:color="auto" w:fill="FFFF99"/>
          </w:tcPr>
          <w:p w14:paraId="2B35903D" w14:textId="77777777" w:rsidR="00450282" w:rsidRPr="003B7573" w:rsidRDefault="00450282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40EB3D84" w14:textId="77777777" w:rsidR="00B04AAC" w:rsidRPr="003B7573" w:rsidRDefault="00B04AAC" w:rsidP="00B676A7">
            <w:pPr>
              <w:rPr>
                <w:rFonts w:ascii="Cambria" w:hAnsi="Cambria"/>
                <w:sz w:val="22"/>
                <w:szCs w:val="22"/>
              </w:rPr>
            </w:pPr>
            <w:r w:rsidRPr="003B7573">
              <w:rPr>
                <w:rFonts w:ascii="Cambria" w:hAnsi="Cambria"/>
                <w:sz w:val="22"/>
                <w:szCs w:val="22"/>
              </w:rPr>
              <w:t>12-15 session cycle of individual play time is completed prior to pair or group, and non-directive play group is implemented.</w:t>
            </w:r>
          </w:p>
        </w:tc>
        <w:tc>
          <w:tcPr>
            <w:tcW w:w="2245" w:type="dxa"/>
            <w:shd w:val="clear" w:color="auto" w:fill="FFFF99"/>
          </w:tcPr>
          <w:p w14:paraId="1BA3C420" w14:textId="77777777" w:rsidR="00450282" w:rsidRPr="003B7573" w:rsidRDefault="00450282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74A7CAED" w14:textId="77777777" w:rsidR="00B04AAC" w:rsidRPr="003B7573" w:rsidRDefault="00B04AAC" w:rsidP="00B676A7">
            <w:pPr>
              <w:rPr>
                <w:rFonts w:ascii="Cambria" w:hAnsi="Cambria"/>
                <w:sz w:val="22"/>
                <w:szCs w:val="22"/>
              </w:rPr>
            </w:pPr>
            <w:r w:rsidRPr="003B7573">
              <w:rPr>
                <w:rFonts w:ascii="Cambria" w:hAnsi="Cambria"/>
                <w:sz w:val="22"/>
                <w:szCs w:val="22"/>
              </w:rPr>
              <w:t>Individual play time is considered as Primary Project best practices.</w:t>
            </w:r>
          </w:p>
          <w:p w14:paraId="6420D4FD" w14:textId="77777777" w:rsidR="00B04AAC" w:rsidRPr="003B7573" w:rsidRDefault="00B04AAC" w:rsidP="00BF0636">
            <w:pPr>
              <w:tabs>
                <w:tab w:val="left" w:pos="340"/>
              </w:tabs>
              <w:rPr>
                <w:rFonts w:ascii="Cambria" w:hAnsi="Cambria"/>
                <w:sz w:val="22"/>
                <w:szCs w:val="22"/>
              </w:rPr>
            </w:pPr>
            <w:r w:rsidRPr="003B7573">
              <w:rPr>
                <w:rFonts w:ascii="Cambria" w:hAnsi="Cambria"/>
                <w:sz w:val="22"/>
                <w:szCs w:val="22"/>
              </w:rPr>
              <w:t>If a child needs group, a referral is made for another intervention.</w:t>
            </w:r>
          </w:p>
        </w:tc>
        <w:tc>
          <w:tcPr>
            <w:tcW w:w="1032" w:type="dxa"/>
            <w:shd w:val="clear" w:color="auto" w:fill="auto"/>
          </w:tcPr>
          <w:p w14:paraId="5A97E784" w14:textId="77777777" w:rsidR="00B04AAC" w:rsidRDefault="00B04AAC" w:rsidP="00BF0636">
            <w:pPr>
              <w:ind w:right="-360"/>
              <w:rPr>
                <w:sz w:val="22"/>
                <w:szCs w:val="22"/>
              </w:rPr>
            </w:pPr>
          </w:p>
          <w:p w14:paraId="1099AB97" w14:textId="77777777" w:rsidR="008857CD" w:rsidRPr="00482E0D" w:rsidRDefault="008857CD" w:rsidP="00BF0636">
            <w:pPr>
              <w:ind w:righ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48D6F853" w14:textId="77777777" w:rsidR="000C3392" w:rsidRDefault="000C3392"/>
    <w:p w14:paraId="7A0156E6" w14:textId="230CDB34" w:rsidR="000C3392" w:rsidRDefault="000C3392">
      <w:pPr>
        <w:sectPr w:rsidR="000C3392" w:rsidSect="008F46C8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 w:rsidRPr="00E726BC">
        <w:rPr>
          <w:rFonts w:ascii="Cambria" w:hAnsi="Cambria"/>
        </w:rPr>
        <w:t>As evidenced by: team interviews, various measures including Child Logs,</w:t>
      </w:r>
      <w:r w:rsidR="00B14E1F">
        <w:rPr>
          <w:rFonts w:ascii="Cambria" w:hAnsi="Cambria"/>
        </w:rPr>
        <w:t xml:space="preserve"> evaluation reports, </w:t>
      </w:r>
      <w:r w:rsidRPr="00E726BC">
        <w:rPr>
          <w:rFonts w:ascii="Cambria" w:hAnsi="Cambria"/>
        </w:rPr>
        <w:t>program documentation, conference notes</w:t>
      </w:r>
      <w:r w:rsidR="00B14E1F">
        <w:rPr>
          <w:rFonts w:ascii="Cambria" w:hAnsi="Cambria"/>
        </w:rPr>
        <w:t>, Child Associate schedule</w:t>
      </w:r>
    </w:p>
    <w:p w14:paraId="206FB216" w14:textId="77777777" w:rsidR="000C3392" w:rsidRPr="00EB2D04" w:rsidRDefault="000C3392">
      <w:pPr>
        <w:rPr>
          <w:sz w:val="16"/>
          <w:szCs w:val="16"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00"/>
        <w:gridCol w:w="2160"/>
        <w:gridCol w:w="2340"/>
        <w:gridCol w:w="2340"/>
        <w:gridCol w:w="2559"/>
        <w:gridCol w:w="1041"/>
      </w:tblGrid>
      <w:tr w:rsidR="000C3392" w14:paraId="6032D262" w14:textId="77777777" w:rsidTr="00BF0636">
        <w:tc>
          <w:tcPr>
            <w:tcW w:w="13248" w:type="dxa"/>
            <w:gridSpan w:val="7"/>
            <w:shd w:val="clear" w:color="auto" w:fill="C0C0C0"/>
          </w:tcPr>
          <w:p w14:paraId="780FCBA2" w14:textId="77777777" w:rsidR="000C3392" w:rsidRPr="00BF0636" w:rsidRDefault="000C3392" w:rsidP="00BF0636">
            <w:pPr>
              <w:jc w:val="center"/>
              <w:rPr>
                <w:rFonts w:ascii="Calibri" w:hAnsi="Calibri"/>
                <w:b/>
              </w:rPr>
            </w:pPr>
            <w:r w:rsidRPr="00BF0636">
              <w:rPr>
                <w:rFonts w:ascii="Calibri" w:hAnsi="Calibri"/>
                <w:b/>
              </w:rPr>
              <w:t>KEY COMPONENT T</w:t>
            </w:r>
            <w:r w:rsidR="005B34B1" w:rsidRPr="00BF0636">
              <w:rPr>
                <w:rFonts w:ascii="Calibri" w:hAnsi="Calibri"/>
                <w:b/>
              </w:rPr>
              <w:t>WO</w:t>
            </w:r>
            <w:r w:rsidRPr="00BF0636">
              <w:rPr>
                <w:rFonts w:ascii="Calibri" w:hAnsi="Calibri"/>
                <w:b/>
              </w:rPr>
              <w:t xml:space="preserve">:  Focus on systematic screening and appropriate selection   </w:t>
            </w:r>
            <w:r w:rsidRPr="00BF0636">
              <w:rPr>
                <w:rFonts w:ascii="Calibri" w:hAnsi="Calibri"/>
                <w:b/>
                <w:highlight w:val="cyan"/>
              </w:rPr>
              <w:t xml:space="preserve"> Critical</w:t>
            </w:r>
            <w:r w:rsidRPr="00BF0636">
              <w:rPr>
                <w:rFonts w:ascii="Calibri" w:hAnsi="Calibri"/>
                <w:b/>
              </w:rPr>
              <w:t xml:space="preserve">   </w:t>
            </w:r>
            <w:r w:rsidRPr="00BF0636">
              <w:rPr>
                <w:rFonts w:ascii="Calibri" w:hAnsi="Calibri"/>
                <w:b/>
                <w:highlight w:val="yellow"/>
              </w:rPr>
              <w:t>Essential</w:t>
            </w:r>
            <w:r w:rsidRPr="00BF0636">
              <w:rPr>
                <w:rFonts w:ascii="Calibri" w:hAnsi="Calibri"/>
                <w:b/>
              </w:rPr>
              <w:t xml:space="preserve">   </w:t>
            </w:r>
            <w:r w:rsidRPr="00BF0636">
              <w:rPr>
                <w:rFonts w:ascii="Calibri" w:hAnsi="Calibri"/>
                <w:b/>
                <w:highlight w:val="magenta"/>
              </w:rPr>
              <w:t>Elective</w:t>
            </w:r>
          </w:p>
          <w:p w14:paraId="1103F74C" w14:textId="77777777" w:rsidR="000C3392" w:rsidRDefault="000C3392" w:rsidP="00BF0636">
            <w:pPr>
              <w:jc w:val="center"/>
            </w:pPr>
          </w:p>
        </w:tc>
      </w:tr>
      <w:tr w:rsidR="000C3392" w14:paraId="3E970020" w14:textId="77777777" w:rsidTr="00BF0636">
        <w:tc>
          <w:tcPr>
            <w:tcW w:w="1008" w:type="dxa"/>
            <w:shd w:val="clear" w:color="auto" w:fill="auto"/>
          </w:tcPr>
          <w:p w14:paraId="18BDE726" w14:textId="77777777" w:rsidR="000C3392" w:rsidRDefault="000C3392"/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485965B6" w14:textId="77777777" w:rsidR="000C3392" w:rsidRDefault="000C3392"/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89FC6D8" w14:textId="77777777" w:rsidR="000C3392" w:rsidRPr="00BF0636" w:rsidRDefault="000C3392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1</w:t>
            </w:r>
          </w:p>
          <w:p w14:paraId="149C0A23" w14:textId="77777777" w:rsidR="000C3392" w:rsidRPr="00BF0636" w:rsidRDefault="000C3392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Minimal level of implementation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13DA6FF" w14:textId="77777777" w:rsidR="000C3392" w:rsidRPr="00BF0636" w:rsidRDefault="000C3392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2</w:t>
            </w:r>
          </w:p>
          <w:p w14:paraId="753C6D02" w14:textId="77777777" w:rsidR="000C3392" w:rsidRPr="00BF0636" w:rsidRDefault="000C3392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Limited development or partial implementation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A2EE6E8" w14:textId="77777777" w:rsidR="000C3392" w:rsidRPr="00BF0636" w:rsidRDefault="000C3392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3</w:t>
            </w:r>
          </w:p>
          <w:p w14:paraId="645D0B73" w14:textId="77777777" w:rsidR="000C3392" w:rsidRPr="00BF0636" w:rsidRDefault="000C3392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Mostly functioning level of implementation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14:paraId="608D2B51" w14:textId="77777777" w:rsidR="000C3392" w:rsidRPr="00BF0636" w:rsidRDefault="000C3392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4</w:t>
            </w:r>
          </w:p>
          <w:p w14:paraId="22C3BBE3" w14:textId="77777777" w:rsidR="000C3392" w:rsidRPr="00BF0636" w:rsidRDefault="000C3392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Fully functioning-high level of implementation</w:t>
            </w:r>
          </w:p>
        </w:tc>
        <w:tc>
          <w:tcPr>
            <w:tcW w:w="1041" w:type="dxa"/>
            <w:shd w:val="clear" w:color="auto" w:fill="auto"/>
          </w:tcPr>
          <w:p w14:paraId="4A0BB7CD" w14:textId="77777777" w:rsidR="000C3392" w:rsidRPr="00BF0636" w:rsidRDefault="000C3392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Score</w:t>
            </w:r>
          </w:p>
        </w:tc>
      </w:tr>
      <w:tr w:rsidR="00A04F67" w14:paraId="517270E5" w14:textId="77777777" w:rsidTr="00BF0636">
        <w:tc>
          <w:tcPr>
            <w:tcW w:w="1008" w:type="dxa"/>
            <w:vMerge w:val="restart"/>
            <w:shd w:val="clear" w:color="auto" w:fill="auto"/>
            <w:textDirection w:val="btLr"/>
          </w:tcPr>
          <w:p w14:paraId="41EC9E7F" w14:textId="77777777" w:rsidR="00A04F67" w:rsidRPr="00BF0636" w:rsidRDefault="00A04F67" w:rsidP="00BF0636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BF0636">
              <w:rPr>
                <w:rFonts w:ascii="Cambria" w:hAnsi="Cambria"/>
                <w:b/>
              </w:rPr>
              <w:t xml:space="preserve">Screening and </w:t>
            </w:r>
            <w:r w:rsidR="0088139A" w:rsidRPr="00BF0636">
              <w:rPr>
                <w:rFonts w:ascii="Cambria" w:hAnsi="Cambria"/>
                <w:b/>
              </w:rPr>
              <w:t>s</w:t>
            </w:r>
            <w:r w:rsidRPr="00BF0636">
              <w:rPr>
                <w:rFonts w:ascii="Cambria" w:hAnsi="Cambria"/>
                <w:b/>
              </w:rPr>
              <w:t>election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FFFF"/>
            <w:textDirection w:val="btLr"/>
          </w:tcPr>
          <w:p w14:paraId="2D8943EE" w14:textId="77777777" w:rsidR="00A04F67" w:rsidRPr="00BF0636" w:rsidRDefault="00A04F67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 xml:space="preserve">2A </w:t>
            </w:r>
          </w:p>
          <w:p w14:paraId="05FFDA7B" w14:textId="77777777" w:rsidR="00A04F67" w:rsidRPr="00BF0636" w:rsidRDefault="00A04F67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Multiple screening methods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CFFFF"/>
          </w:tcPr>
          <w:p w14:paraId="436D4C11" w14:textId="77777777" w:rsidR="00A04F67" w:rsidRPr="00BF0636" w:rsidRDefault="00A04F67" w:rsidP="00A04F67">
            <w:pPr>
              <w:rPr>
                <w:rFonts w:ascii="Cambria" w:hAnsi="Cambria"/>
                <w:sz w:val="22"/>
                <w:szCs w:val="22"/>
              </w:rPr>
            </w:pPr>
          </w:p>
          <w:p w14:paraId="530C0888" w14:textId="77777777" w:rsidR="00A04F67" w:rsidRPr="00BF0636" w:rsidRDefault="00A04F67" w:rsidP="00A04F6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Screening is not conducted.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FF"/>
          </w:tcPr>
          <w:p w14:paraId="0FB039E0" w14:textId="77777777" w:rsidR="00A04F67" w:rsidRPr="00BF0636" w:rsidRDefault="00A04F67" w:rsidP="00A04F67">
            <w:pPr>
              <w:rPr>
                <w:rFonts w:ascii="Cambria" w:hAnsi="Cambria"/>
                <w:sz w:val="22"/>
                <w:szCs w:val="22"/>
              </w:rPr>
            </w:pPr>
          </w:p>
          <w:p w14:paraId="76A91280" w14:textId="77777777" w:rsidR="00A04F67" w:rsidRPr="00BF0636" w:rsidRDefault="00A04F67" w:rsidP="00A04F6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At least one screening method is used.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FF"/>
          </w:tcPr>
          <w:p w14:paraId="4F37A751" w14:textId="77777777" w:rsidR="00A04F67" w:rsidRPr="00BF0636" w:rsidRDefault="00A04F67" w:rsidP="00A04F67">
            <w:pPr>
              <w:rPr>
                <w:rFonts w:ascii="Cambria" w:hAnsi="Cambria"/>
                <w:sz w:val="22"/>
                <w:szCs w:val="22"/>
              </w:rPr>
            </w:pPr>
          </w:p>
          <w:p w14:paraId="251AC125" w14:textId="77777777" w:rsidR="00A04F67" w:rsidRPr="00BF0636" w:rsidRDefault="00A04F67" w:rsidP="00A04F6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At least two methods of screening are used, including one standardized rating scale.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FF"/>
          </w:tcPr>
          <w:p w14:paraId="0E705F71" w14:textId="77777777" w:rsidR="00A04F67" w:rsidRPr="00BF0636" w:rsidRDefault="00A04F67" w:rsidP="00A04F67">
            <w:pPr>
              <w:rPr>
                <w:rFonts w:ascii="Cambria" w:hAnsi="Cambria"/>
                <w:sz w:val="22"/>
                <w:szCs w:val="22"/>
              </w:rPr>
            </w:pPr>
          </w:p>
          <w:p w14:paraId="080A31F8" w14:textId="77777777" w:rsidR="00A04F67" w:rsidRPr="00BF0636" w:rsidRDefault="00A04F67" w:rsidP="00A04F6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More than two methods are used, including one standardized rating scale.</w:t>
            </w:r>
          </w:p>
        </w:tc>
        <w:tc>
          <w:tcPr>
            <w:tcW w:w="1041" w:type="dxa"/>
            <w:shd w:val="clear" w:color="auto" w:fill="auto"/>
          </w:tcPr>
          <w:p w14:paraId="0A2BA840" w14:textId="77777777" w:rsidR="008857CD" w:rsidRDefault="008857CD" w:rsidP="00A04F67"/>
          <w:p w14:paraId="47E258B8" w14:textId="77777777" w:rsidR="00A04F67" w:rsidRDefault="008857CD" w:rsidP="00A04F67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04F67" w14:paraId="363D3AF3" w14:textId="77777777" w:rsidTr="00BF0636">
        <w:tc>
          <w:tcPr>
            <w:tcW w:w="1008" w:type="dxa"/>
            <w:vMerge/>
            <w:shd w:val="clear" w:color="auto" w:fill="auto"/>
          </w:tcPr>
          <w:p w14:paraId="2E61EA2B" w14:textId="77777777" w:rsidR="00A04F67" w:rsidRDefault="00A04F67" w:rsidP="00A04F67"/>
        </w:tc>
        <w:tc>
          <w:tcPr>
            <w:tcW w:w="1800" w:type="dxa"/>
            <w:shd w:val="clear" w:color="auto" w:fill="FFFF99"/>
            <w:textDirection w:val="btLr"/>
          </w:tcPr>
          <w:p w14:paraId="7D613973" w14:textId="77777777" w:rsidR="00A04F67" w:rsidRPr="00BF0636" w:rsidRDefault="00A04F67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2B</w:t>
            </w:r>
          </w:p>
          <w:p w14:paraId="15E5FC12" w14:textId="77777777" w:rsidR="00A04F67" w:rsidRPr="00BF0636" w:rsidRDefault="00A04F67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Timing</w:t>
            </w:r>
          </w:p>
        </w:tc>
        <w:tc>
          <w:tcPr>
            <w:tcW w:w="2160" w:type="dxa"/>
            <w:shd w:val="clear" w:color="auto" w:fill="FFFF99"/>
          </w:tcPr>
          <w:p w14:paraId="33040BCB" w14:textId="77777777" w:rsidR="00A04F67" w:rsidRPr="00BF0636" w:rsidRDefault="00A04F67" w:rsidP="00A04F67">
            <w:pPr>
              <w:rPr>
                <w:rFonts w:ascii="Cambria" w:hAnsi="Cambria"/>
                <w:sz w:val="22"/>
                <w:szCs w:val="22"/>
              </w:rPr>
            </w:pPr>
          </w:p>
          <w:p w14:paraId="3D4528A3" w14:textId="77777777" w:rsidR="00A04F67" w:rsidRPr="00BF0636" w:rsidRDefault="00A04F67" w:rsidP="00A04F6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 Screening is not conducted.</w:t>
            </w:r>
          </w:p>
        </w:tc>
        <w:tc>
          <w:tcPr>
            <w:tcW w:w="2340" w:type="dxa"/>
            <w:shd w:val="clear" w:color="auto" w:fill="FFFF99"/>
          </w:tcPr>
          <w:p w14:paraId="2134D068" w14:textId="77777777" w:rsidR="00A04F67" w:rsidRPr="00BF0636" w:rsidRDefault="00A04F67" w:rsidP="00A04F67">
            <w:pPr>
              <w:rPr>
                <w:rFonts w:ascii="Cambria" w:hAnsi="Cambria"/>
                <w:sz w:val="22"/>
                <w:szCs w:val="22"/>
              </w:rPr>
            </w:pPr>
          </w:p>
          <w:p w14:paraId="022BDB6F" w14:textId="77777777" w:rsidR="00A04F67" w:rsidRPr="00BF0636" w:rsidRDefault="00A04F67" w:rsidP="00A04F6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Screening is conducted sooner than four weeks into the school year.</w:t>
            </w:r>
          </w:p>
          <w:p w14:paraId="678DE6E5" w14:textId="77777777" w:rsidR="00A04F67" w:rsidRPr="00BF0636" w:rsidRDefault="00A04F67" w:rsidP="00A04F6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FF99"/>
          </w:tcPr>
          <w:p w14:paraId="49DFDA87" w14:textId="77777777" w:rsidR="00A04F67" w:rsidRPr="00BF0636" w:rsidRDefault="00A04F67" w:rsidP="00A04F6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FFFF99"/>
          </w:tcPr>
          <w:p w14:paraId="2BCF36C6" w14:textId="77777777" w:rsidR="00A04F67" w:rsidRPr="00BF0636" w:rsidRDefault="00A04F67" w:rsidP="00A04F67">
            <w:pPr>
              <w:rPr>
                <w:rFonts w:ascii="Cambria" w:hAnsi="Cambria"/>
                <w:sz w:val="22"/>
                <w:szCs w:val="22"/>
              </w:rPr>
            </w:pPr>
          </w:p>
          <w:p w14:paraId="47751994" w14:textId="77777777" w:rsidR="00A04F67" w:rsidRPr="00BF0636" w:rsidRDefault="00EC6F0A" w:rsidP="00EC6F0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Screening is conducted four to six weeks into the school year.</w:t>
            </w:r>
          </w:p>
        </w:tc>
        <w:tc>
          <w:tcPr>
            <w:tcW w:w="1041" w:type="dxa"/>
            <w:shd w:val="clear" w:color="auto" w:fill="auto"/>
          </w:tcPr>
          <w:p w14:paraId="72631FD3" w14:textId="77777777" w:rsidR="00A04F67" w:rsidRDefault="00A04F67" w:rsidP="00A04F67"/>
          <w:p w14:paraId="5FC8D26B" w14:textId="77777777" w:rsidR="008857CD" w:rsidRDefault="008857CD" w:rsidP="00A04F6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04F67" w14:paraId="7B45D6EF" w14:textId="77777777" w:rsidTr="00BF0636">
        <w:tc>
          <w:tcPr>
            <w:tcW w:w="1008" w:type="dxa"/>
            <w:shd w:val="clear" w:color="auto" w:fill="auto"/>
          </w:tcPr>
          <w:p w14:paraId="660B3B37" w14:textId="77777777" w:rsidR="00A04F67" w:rsidRDefault="00A04F67" w:rsidP="00A04F67"/>
        </w:tc>
        <w:tc>
          <w:tcPr>
            <w:tcW w:w="1800" w:type="dxa"/>
            <w:shd w:val="clear" w:color="auto" w:fill="FFFF99"/>
            <w:textDirection w:val="btLr"/>
          </w:tcPr>
          <w:p w14:paraId="57EB9CFF" w14:textId="77777777" w:rsidR="00A04F67" w:rsidRPr="00BF0636" w:rsidRDefault="00A04F67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2C</w:t>
            </w:r>
          </w:p>
          <w:p w14:paraId="04F2D1AF" w14:textId="77777777" w:rsidR="00A04F67" w:rsidRPr="00BF0636" w:rsidRDefault="00A04F67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 xml:space="preserve">Appropriate children </w:t>
            </w:r>
            <w:r w:rsidR="00017918" w:rsidRPr="00BF0636">
              <w:rPr>
                <w:rFonts w:ascii="Calibri" w:hAnsi="Calibri"/>
                <w:sz w:val="20"/>
                <w:szCs w:val="20"/>
              </w:rPr>
              <w:t>s</w:t>
            </w:r>
            <w:r w:rsidRPr="00BF0636">
              <w:rPr>
                <w:rFonts w:ascii="Calibri" w:hAnsi="Calibri"/>
                <w:sz w:val="20"/>
                <w:szCs w:val="20"/>
              </w:rPr>
              <w:t>erved</w:t>
            </w:r>
          </w:p>
        </w:tc>
        <w:tc>
          <w:tcPr>
            <w:tcW w:w="2160" w:type="dxa"/>
            <w:shd w:val="clear" w:color="auto" w:fill="FFFF99"/>
          </w:tcPr>
          <w:p w14:paraId="7262E164" w14:textId="77777777" w:rsidR="00A04F67" w:rsidRPr="00BF0636" w:rsidRDefault="00A04F67" w:rsidP="00A04F67">
            <w:pPr>
              <w:rPr>
                <w:rFonts w:ascii="Cambria" w:hAnsi="Cambria"/>
                <w:sz w:val="22"/>
                <w:szCs w:val="22"/>
              </w:rPr>
            </w:pPr>
          </w:p>
          <w:p w14:paraId="566DA9B8" w14:textId="77777777" w:rsidR="00A04F67" w:rsidRPr="00BF0636" w:rsidRDefault="00A04F67" w:rsidP="00A04F6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Less than half of the children served are in the mild range for school adjustment.</w:t>
            </w:r>
          </w:p>
        </w:tc>
        <w:tc>
          <w:tcPr>
            <w:tcW w:w="2340" w:type="dxa"/>
            <w:shd w:val="clear" w:color="auto" w:fill="FFFF99"/>
          </w:tcPr>
          <w:p w14:paraId="4814E35E" w14:textId="77777777" w:rsidR="00A04F67" w:rsidRPr="00BF0636" w:rsidRDefault="00A04F67" w:rsidP="00A04F67">
            <w:pPr>
              <w:rPr>
                <w:rFonts w:ascii="Cambria" w:hAnsi="Cambria"/>
                <w:sz w:val="22"/>
                <w:szCs w:val="22"/>
              </w:rPr>
            </w:pPr>
          </w:p>
          <w:p w14:paraId="646359B9" w14:textId="77777777" w:rsidR="00A04F67" w:rsidRPr="00BF0636" w:rsidRDefault="00A04F67" w:rsidP="00A04F6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More than 50% of the children served are in the mild range for school adjustment. </w:t>
            </w:r>
          </w:p>
        </w:tc>
        <w:tc>
          <w:tcPr>
            <w:tcW w:w="2340" w:type="dxa"/>
            <w:shd w:val="clear" w:color="auto" w:fill="FFFF99"/>
          </w:tcPr>
          <w:p w14:paraId="52760079" w14:textId="77777777" w:rsidR="00A04F67" w:rsidRPr="00BF0636" w:rsidRDefault="00A04F67" w:rsidP="007E52EE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At least </w:t>
            </w:r>
            <w:r w:rsidR="007E52EE">
              <w:rPr>
                <w:rFonts w:ascii="Cambria" w:hAnsi="Cambria"/>
                <w:sz w:val="22"/>
                <w:szCs w:val="22"/>
              </w:rPr>
              <w:t>8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0% of </w:t>
            </w:r>
            <w:r w:rsidR="00921CC4" w:rsidRPr="00BF0636">
              <w:rPr>
                <w:rFonts w:ascii="Cambria" w:hAnsi="Cambria"/>
                <w:sz w:val="22"/>
                <w:szCs w:val="22"/>
              </w:rPr>
              <w:t>the children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 served are in the mild range for school adjustment.  Children who are in need of a more intensive intervention are referred to the appropriate program.</w:t>
            </w:r>
          </w:p>
        </w:tc>
        <w:tc>
          <w:tcPr>
            <w:tcW w:w="2559" w:type="dxa"/>
            <w:shd w:val="clear" w:color="auto" w:fill="FFFF99"/>
          </w:tcPr>
          <w:p w14:paraId="13FCFBE0" w14:textId="7634C802" w:rsidR="00A04F67" w:rsidRPr="00BF0636" w:rsidRDefault="007E52EE" w:rsidP="00A04F6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  <w:r w:rsidR="00A04F67" w:rsidRPr="00BF0636">
              <w:rPr>
                <w:rFonts w:ascii="Cambria" w:hAnsi="Cambria"/>
                <w:sz w:val="22"/>
                <w:szCs w:val="22"/>
              </w:rPr>
              <w:t>0% of the children   served are in the mild range for school adjustment. Children who are in need of a more intensive intervention are referred to the appropriate program.</w:t>
            </w:r>
          </w:p>
        </w:tc>
        <w:tc>
          <w:tcPr>
            <w:tcW w:w="1041" w:type="dxa"/>
            <w:shd w:val="clear" w:color="auto" w:fill="auto"/>
          </w:tcPr>
          <w:p w14:paraId="6B5772A6" w14:textId="77777777" w:rsidR="00A04F67" w:rsidRDefault="00A04F67" w:rsidP="00A04F67"/>
          <w:p w14:paraId="14D645F0" w14:textId="77777777" w:rsidR="008857CD" w:rsidRDefault="008857CD" w:rsidP="00A04F6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41538B5B" w14:textId="77777777" w:rsidR="00A04F67" w:rsidRPr="00E726BC" w:rsidRDefault="0081405B" w:rsidP="00A04F67">
      <w:pPr>
        <w:tabs>
          <w:tab w:val="left" w:pos="7560"/>
        </w:tabs>
        <w:ind w:right="-90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/>
      </w:r>
      <w:r w:rsidR="00A04F67" w:rsidRPr="00E726BC">
        <w:rPr>
          <w:rFonts w:ascii="Cambria" w:hAnsi="Cambria"/>
          <w:sz w:val="22"/>
          <w:szCs w:val="22"/>
        </w:rPr>
        <w:t>As evidenced by:</w:t>
      </w:r>
      <w:r w:rsidR="00A04F67" w:rsidRPr="00E726BC">
        <w:rPr>
          <w:rFonts w:ascii="Cambria" w:hAnsi="Cambria"/>
          <w:sz w:val="22"/>
          <w:szCs w:val="22"/>
        </w:rPr>
        <w:tab/>
        <w:t>Methods:</w:t>
      </w:r>
    </w:p>
    <w:p w14:paraId="3D15F7B4" w14:textId="67ADD6CA" w:rsidR="00A04F67" w:rsidRPr="00E726BC" w:rsidRDefault="00A04F67" w:rsidP="00A04F67">
      <w:pPr>
        <w:numPr>
          <w:ilvl w:val="0"/>
          <w:numId w:val="2"/>
        </w:numPr>
        <w:ind w:right="-720"/>
        <w:rPr>
          <w:rFonts w:ascii="Cambria" w:hAnsi="Cambria"/>
          <w:sz w:val="22"/>
          <w:szCs w:val="22"/>
        </w:rPr>
      </w:pPr>
      <w:r w:rsidRPr="00E726BC">
        <w:rPr>
          <w:rFonts w:ascii="Cambria" w:hAnsi="Cambria"/>
          <w:sz w:val="22"/>
          <w:szCs w:val="22"/>
        </w:rPr>
        <w:t>Completed rating scales in documentation files</w:t>
      </w:r>
      <w:r w:rsidRPr="00E726BC">
        <w:rPr>
          <w:rFonts w:ascii="Cambria" w:hAnsi="Cambria"/>
          <w:sz w:val="22"/>
          <w:szCs w:val="22"/>
        </w:rPr>
        <w:tab/>
      </w:r>
      <w:r w:rsidRPr="00E726BC">
        <w:rPr>
          <w:rFonts w:ascii="Cambria" w:hAnsi="Cambria"/>
          <w:sz w:val="22"/>
          <w:szCs w:val="22"/>
        </w:rPr>
        <w:tab/>
      </w:r>
      <w:r w:rsidRPr="00E726BC">
        <w:rPr>
          <w:rFonts w:ascii="Cambria" w:hAnsi="Cambria"/>
          <w:sz w:val="22"/>
          <w:szCs w:val="22"/>
        </w:rPr>
        <w:tab/>
      </w:r>
      <w:r w:rsidRPr="00E726BC">
        <w:rPr>
          <w:rFonts w:ascii="Cambria" w:hAnsi="Cambria"/>
          <w:sz w:val="22"/>
          <w:szCs w:val="22"/>
        </w:rPr>
        <w:tab/>
        <w:t xml:space="preserve">Screening measures: AML-R, T-CRS </w:t>
      </w:r>
    </w:p>
    <w:p w14:paraId="0ECC7F79" w14:textId="77777777" w:rsidR="00A04F67" w:rsidRPr="00E726BC" w:rsidRDefault="00A04F67" w:rsidP="00A04F67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E726BC">
        <w:rPr>
          <w:rFonts w:ascii="Cambria" w:hAnsi="Cambria"/>
          <w:sz w:val="22"/>
          <w:szCs w:val="22"/>
        </w:rPr>
        <w:t>Screening processing information from Children’s Institute</w:t>
      </w:r>
      <w:r w:rsidRPr="00E726BC">
        <w:rPr>
          <w:rFonts w:ascii="Cambria" w:hAnsi="Cambria"/>
          <w:sz w:val="22"/>
          <w:szCs w:val="22"/>
        </w:rPr>
        <w:tab/>
      </w:r>
      <w:r w:rsidRPr="00E726BC">
        <w:rPr>
          <w:rFonts w:ascii="Cambria" w:hAnsi="Cambria"/>
          <w:sz w:val="22"/>
          <w:szCs w:val="22"/>
        </w:rPr>
        <w:tab/>
      </w:r>
      <w:r w:rsidRPr="00E726BC">
        <w:rPr>
          <w:rFonts w:ascii="Cambria" w:hAnsi="Cambria"/>
          <w:sz w:val="22"/>
          <w:szCs w:val="22"/>
        </w:rPr>
        <w:tab/>
        <w:t>Equivalent, standardized rating scales</w:t>
      </w:r>
    </w:p>
    <w:p w14:paraId="5642F895" w14:textId="77777777" w:rsidR="00A04F67" w:rsidRPr="00E726BC" w:rsidRDefault="00A04F67" w:rsidP="00A04F67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</w:t>
      </w:r>
      <w:r w:rsidRPr="00E726BC">
        <w:rPr>
          <w:rFonts w:ascii="Cambria" w:hAnsi="Cambria"/>
          <w:sz w:val="22"/>
          <w:szCs w:val="22"/>
        </w:rPr>
        <w:t>onference notes</w:t>
      </w:r>
      <w:r w:rsidRPr="00E726BC">
        <w:rPr>
          <w:rFonts w:ascii="Cambria" w:hAnsi="Cambria"/>
          <w:sz w:val="22"/>
          <w:szCs w:val="22"/>
        </w:rPr>
        <w:tab/>
      </w:r>
      <w:r w:rsidRPr="00E726BC">
        <w:rPr>
          <w:rFonts w:ascii="Cambria" w:hAnsi="Cambria"/>
          <w:sz w:val="22"/>
          <w:szCs w:val="22"/>
        </w:rPr>
        <w:tab/>
      </w:r>
      <w:r w:rsidRPr="00E726BC">
        <w:rPr>
          <w:rFonts w:ascii="Cambria" w:hAnsi="Cambria"/>
          <w:sz w:val="22"/>
          <w:szCs w:val="22"/>
        </w:rPr>
        <w:tab/>
      </w:r>
      <w:r w:rsidRPr="00E726BC">
        <w:rPr>
          <w:rFonts w:ascii="Cambria" w:hAnsi="Cambria"/>
          <w:sz w:val="22"/>
          <w:szCs w:val="22"/>
        </w:rPr>
        <w:tab/>
      </w:r>
      <w:r w:rsidRPr="00E726BC">
        <w:rPr>
          <w:rFonts w:ascii="Cambria" w:hAnsi="Cambria"/>
          <w:sz w:val="22"/>
          <w:szCs w:val="22"/>
        </w:rPr>
        <w:tab/>
      </w:r>
      <w:r w:rsidRPr="00E726BC">
        <w:rPr>
          <w:rFonts w:ascii="Cambria" w:hAnsi="Cambria"/>
          <w:sz w:val="22"/>
          <w:szCs w:val="22"/>
        </w:rPr>
        <w:tab/>
      </w:r>
      <w:r w:rsidRPr="00E726BC">
        <w:rPr>
          <w:rFonts w:ascii="Cambria" w:hAnsi="Cambria"/>
          <w:sz w:val="22"/>
          <w:szCs w:val="22"/>
        </w:rPr>
        <w:tab/>
      </w:r>
      <w:r w:rsidRPr="00E726BC">
        <w:rPr>
          <w:rFonts w:ascii="Cambria" w:hAnsi="Cambria"/>
          <w:sz w:val="22"/>
          <w:szCs w:val="22"/>
        </w:rPr>
        <w:tab/>
        <w:t>Direct observation: classroom, other settings</w:t>
      </w:r>
    </w:p>
    <w:p w14:paraId="62474BBC" w14:textId="77777777" w:rsidR="00A04F67" w:rsidRPr="00E726BC" w:rsidRDefault="00A04F67" w:rsidP="00A04F67">
      <w:pPr>
        <w:numPr>
          <w:ilvl w:val="0"/>
          <w:numId w:val="2"/>
        </w:numPr>
        <w:ind w:right="-900"/>
        <w:rPr>
          <w:rFonts w:ascii="Cambria" w:hAnsi="Cambria"/>
          <w:sz w:val="22"/>
          <w:szCs w:val="22"/>
        </w:rPr>
      </w:pPr>
      <w:r w:rsidRPr="00E726BC">
        <w:rPr>
          <w:rFonts w:ascii="Cambria" w:hAnsi="Cambria"/>
          <w:sz w:val="22"/>
          <w:szCs w:val="22"/>
        </w:rPr>
        <w:t>Interviews with teachers, parents, administration and core team</w:t>
      </w:r>
      <w:r w:rsidRPr="00E726BC">
        <w:rPr>
          <w:rFonts w:ascii="Cambria" w:hAnsi="Cambria"/>
          <w:sz w:val="22"/>
          <w:szCs w:val="22"/>
        </w:rPr>
        <w:tab/>
      </w:r>
      <w:r w:rsidRPr="00E726BC">
        <w:rPr>
          <w:rFonts w:ascii="Cambria" w:hAnsi="Cambria"/>
          <w:sz w:val="22"/>
          <w:szCs w:val="22"/>
        </w:rPr>
        <w:tab/>
        <w:t xml:space="preserve">Informal observations                                                                                                                                          </w:t>
      </w:r>
    </w:p>
    <w:p w14:paraId="643162CE" w14:textId="77777777" w:rsidR="00A04F67" w:rsidRDefault="00A04F67" w:rsidP="007225E2">
      <w:pPr>
        <w:ind w:left="7920"/>
      </w:pPr>
      <w:r w:rsidRPr="00E726BC">
        <w:rPr>
          <w:rFonts w:ascii="Cambria" w:hAnsi="Cambria"/>
          <w:sz w:val="22"/>
          <w:szCs w:val="22"/>
        </w:rPr>
        <w:t>Review of school records and referrals</w:t>
      </w:r>
      <w:r w:rsidR="007225E2">
        <w:tab/>
      </w:r>
      <w:r w:rsidR="007225E2">
        <w:tab/>
      </w:r>
      <w:r>
        <w:br w:type="page"/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00"/>
        <w:gridCol w:w="2160"/>
        <w:gridCol w:w="2340"/>
        <w:gridCol w:w="2340"/>
        <w:gridCol w:w="2559"/>
        <w:gridCol w:w="1041"/>
      </w:tblGrid>
      <w:tr w:rsidR="00A04F67" w14:paraId="7E0BFB64" w14:textId="77777777" w:rsidTr="00BF0636">
        <w:tc>
          <w:tcPr>
            <w:tcW w:w="13248" w:type="dxa"/>
            <w:gridSpan w:val="7"/>
            <w:shd w:val="clear" w:color="auto" w:fill="C0C0C0"/>
          </w:tcPr>
          <w:p w14:paraId="55A86E2C" w14:textId="77777777" w:rsidR="00A04F67" w:rsidRPr="00BF0636" w:rsidRDefault="00A04F67" w:rsidP="00BF0636">
            <w:pPr>
              <w:jc w:val="center"/>
              <w:rPr>
                <w:rFonts w:ascii="Calibri" w:hAnsi="Calibri"/>
                <w:b/>
              </w:rPr>
            </w:pPr>
            <w:r w:rsidRPr="00BF0636">
              <w:rPr>
                <w:rFonts w:ascii="Calibri" w:hAnsi="Calibri"/>
                <w:b/>
              </w:rPr>
              <w:lastRenderedPageBreak/>
              <w:t>KEY COMPONENT T</w:t>
            </w:r>
            <w:r w:rsidR="005B34B1" w:rsidRPr="00BF0636">
              <w:rPr>
                <w:rFonts w:ascii="Calibri" w:hAnsi="Calibri"/>
                <w:b/>
              </w:rPr>
              <w:t>HREE</w:t>
            </w:r>
            <w:r w:rsidRPr="00BF0636">
              <w:rPr>
                <w:rFonts w:ascii="Calibri" w:hAnsi="Calibri"/>
                <w:b/>
              </w:rPr>
              <w:t>: Use of paraprofessionals</w:t>
            </w:r>
          </w:p>
          <w:p w14:paraId="3997790F" w14:textId="77777777" w:rsidR="00A04F67" w:rsidRPr="00BF0636" w:rsidRDefault="00A04F67" w:rsidP="00BF0636">
            <w:pPr>
              <w:jc w:val="center"/>
              <w:rPr>
                <w:rFonts w:ascii="Calibri" w:hAnsi="Calibri"/>
                <w:b/>
              </w:rPr>
            </w:pPr>
            <w:r w:rsidRPr="00BF0636">
              <w:rPr>
                <w:rFonts w:ascii="Calibri" w:hAnsi="Calibri"/>
                <w:b/>
              </w:rPr>
              <w:t xml:space="preserve">(Child Associates) in a direct service role with children   </w:t>
            </w:r>
            <w:r w:rsidRPr="00BF0636">
              <w:rPr>
                <w:rFonts w:ascii="Calibri" w:hAnsi="Calibri"/>
                <w:b/>
                <w:highlight w:val="cyan"/>
              </w:rPr>
              <w:t xml:space="preserve"> Critical</w:t>
            </w:r>
            <w:r w:rsidRPr="00BF0636">
              <w:rPr>
                <w:rFonts w:ascii="Calibri" w:hAnsi="Calibri"/>
                <w:b/>
                <w:color w:val="CCFFFF"/>
              </w:rPr>
              <w:t xml:space="preserve"> </w:t>
            </w:r>
            <w:r w:rsidRPr="00BF0636">
              <w:rPr>
                <w:rFonts w:ascii="Calibri" w:hAnsi="Calibri"/>
                <w:b/>
              </w:rPr>
              <w:t xml:space="preserve">  </w:t>
            </w:r>
            <w:r w:rsidRPr="00BF0636">
              <w:rPr>
                <w:rFonts w:ascii="Calibri" w:hAnsi="Calibri"/>
                <w:b/>
                <w:highlight w:val="yellow"/>
              </w:rPr>
              <w:t>Essential</w:t>
            </w:r>
            <w:r w:rsidRPr="00BF0636">
              <w:rPr>
                <w:rFonts w:ascii="Calibri" w:hAnsi="Calibri"/>
                <w:b/>
              </w:rPr>
              <w:t xml:space="preserve">   </w:t>
            </w:r>
            <w:r w:rsidRPr="00BF0636">
              <w:rPr>
                <w:rFonts w:ascii="Calibri" w:hAnsi="Calibri"/>
                <w:b/>
                <w:highlight w:val="magenta"/>
              </w:rPr>
              <w:t>Elective</w:t>
            </w:r>
            <w:r w:rsidRPr="00BF0636">
              <w:rPr>
                <w:rFonts w:ascii="Calibri" w:hAnsi="Calibri"/>
                <w:b/>
              </w:rPr>
              <w:t xml:space="preserve">  </w:t>
            </w:r>
          </w:p>
          <w:p w14:paraId="030BFD95" w14:textId="77777777" w:rsidR="00A04F67" w:rsidRDefault="00A04F67" w:rsidP="00A04F67"/>
        </w:tc>
      </w:tr>
      <w:tr w:rsidR="008F46C8" w14:paraId="1466297B" w14:textId="77777777" w:rsidTr="00BF0636">
        <w:trPr>
          <w:trHeight w:val="818"/>
        </w:trPr>
        <w:tc>
          <w:tcPr>
            <w:tcW w:w="1008" w:type="dxa"/>
            <w:shd w:val="clear" w:color="auto" w:fill="auto"/>
            <w:textDirection w:val="btLr"/>
          </w:tcPr>
          <w:p w14:paraId="2CB8295D" w14:textId="77777777" w:rsidR="008F46C8" w:rsidRPr="00BF0636" w:rsidRDefault="008F46C8" w:rsidP="00BF0636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extDirection w:val="btLr"/>
          </w:tcPr>
          <w:p w14:paraId="30178CE8" w14:textId="77777777" w:rsidR="008F46C8" w:rsidRPr="00BF0636" w:rsidRDefault="008F46C8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2857BFF" w14:textId="77777777" w:rsidR="008F46C8" w:rsidRPr="00BF0636" w:rsidRDefault="008F46C8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1</w:t>
            </w:r>
          </w:p>
          <w:p w14:paraId="25F2A5B4" w14:textId="77777777" w:rsidR="008F46C8" w:rsidRPr="00BF0636" w:rsidRDefault="008F46C8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Minimal level of implementation</w:t>
            </w:r>
          </w:p>
        </w:tc>
        <w:tc>
          <w:tcPr>
            <w:tcW w:w="2340" w:type="dxa"/>
            <w:shd w:val="clear" w:color="auto" w:fill="auto"/>
          </w:tcPr>
          <w:p w14:paraId="68CBA97A" w14:textId="77777777" w:rsidR="008F46C8" w:rsidRPr="00BF0636" w:rsidRDefault="008F46C8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2</w:t>
            </w:r>
          </w:p>
          <w:p w14:paraId="6831AB46" w14:textId="77777777" w:rsidR="008F46C8" w:rsidRPr="00BF0636" w:rsidRDefault="008F46C8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Limited development or partial implementation</w:t>
            </w:r>
          </w:p>
        </w:tc>
        <w:tc>
          <w:tcPr>
            <w:tcW w:w="2340" w:type="dxa"/>
            <w:shd w:val="clear" w:color="auto" w:fill="auto"/>
          </w:tcPr>
          <w:p w14:paraId="5484833B" w14:textId="77777777" w:rsidR="008F46C8" w:rsidRPr="00BF0636" w:rsidRDefault="008F46C8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3</w:t>
            </w:r>
          </w:p>
          <w:p w14:paraId="7AAB505D" w14:textId="77777777" w:rsidR="008F46C8" w:rsidRPr="00BF0636" w:rsidRDefault="008F46C8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Mostly functioning level of implementation</w:t>
            </w:r>
          </w:p>
        </w:tc>
        <w:tc>
          <w:tcPr>
            <w:tcW w:w="2559" w:type="dxa"/>
            <w:shd w:val="clear" w:color="auto" w:fill="auto"/>
          </w:tcPr>
          <w:p w14:paraId="1936E923" w14:textId="77777777" w:rsidR="008F46C8" w:rsidRPr="00BF0636" w:rsidRDefault="008F46C8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4</w:t>
            </w:r>
          </w:p>
          <w:p w14:paraId="6A9AA62D" w14:textId="77777777" w:rsidR="008F46C8" w:rsidRPr="00BF0636" w:rsidRDefault="008F46C8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Fully functioning-high level of implementation</w:t>
            </w:r>
          </w:p>
        </w:tc>
        <w:tc>
          <w:tcPr>
            <w:tcW w:w="1041" w:type="dxa"/>
            <w:shd w:val="clear" w:color="auto" w:fill="auto"/>
          </w:tcPr>
          <w:p w14:paraId="49E5EA9B" w14:textId="77777777" w:rsidR="008F46C8" w:rsidRPr="00BF0636" w:rsidRDefault="008F46C8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Score</w:t>
            </w:r>
          </w:p>
        </w:tc>
      </w:tr>
      <w:tr w:rsidR="008F46C8" w14:paraId="63736E4F" w14:textId="77777777" w:rsidTr="004836CF">
        <w:trPr>
          <w:trHeight w:val="3698"/>
        </w:trPr>
        <w:tc>
          <w:tcPr>
            <w:tcW w:w="1008" w:type="dxa"/>
            <w:shd w:val="clear" w:color="auto" w:fill="auto"/>
            <w:textDirection w:val="btLr"/>
          </w:tcPr>
          <w:p w14:paraId="2E52201D" w14:textId="77777777" w:rsidR="008F46C8" w:rsidRPr="00BF0636" w:rsidRDefault="008F46C8" w:rsidP="00BF0636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BF0636">
              <w:rPr>
                <w:rFonts w:ascii="Cambria" w:hAnsi="Cambria"/>
                <w:b/>
              </w:rPr>
              <w:t>Use of paraprofessionals</w:t>
            </w:r>
          </w:p>
        </w:tc>
        <w:tc>
          <w:tcPr>
            <w:tcW w:w="1800" w:type="dxa"/>
            <w:shd w:val="clear" w:color="auto" w:fill="CCFFFF"/>
            <w:textDirection w:val="btLr"/>
          </w:tcPr>
          <w:p w14:paraId="1FA6B681" w14:textId="77777777" w:rsidR="008F46C8" w:rsidRPr="00BF0636" w:rsidRDefault="008F46C8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3 A</w:t>
            </w:r>
          </w:p>
          <w:p w14:paraId="59B42EA8" w14:textId="77777777" w:rsidR="008F46C8" w:rsidRPr="00BF0636" w:rsidRDefault="008F46C8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Initial training and subsequent staff development specific to the Child Associate role</w:t>
            </w:r>
          </w:p>
        </w:tc>
        <w:tc>
          <w:tcPr>
            <w:tcW w:w="2160" w:type="dxa"/>
            <w:shd w:val="clear" w:color="auto" w:fill="CCFFFF"/>
          </w:tcPr>
          <w:p w14:paraId="706EBAEB" w14:textId="77777777" w:rsidR="008F46C8" w:rsidRPr="00BF0636" w:rsidRDefault="008F46C8" w:rsidP="00A04F67">
            <w:pPr>
              <w:rPr>
                <w:rFonts w:ascii="Cambria" w:hAnsi="Cambria"/>
                <w:sz w:val="22"/>
                <w:szCs w:val="22"/>
              </w:rPr>
            </w:pPr>
          </w:p>
          <w:p w14:paraId="6305CC0B" w14:textId="4944C056" w:rsidR="008F46C8" w:rsidRPr="00BF0636" w:rsidRDefault="008F46C8" w:rsidP="00A04F6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Little or no </w:t>
            </w:r>
            <w:r w:rsidR="004D6753">
              <w:rPr>
                <w:rFonts w:ascii="Cambria" w:hAnsi="Cambria"/>
                <w:sz w:val="22"/>
                <w:szCs w:val="22"/>
              </w:rPr>
              <w:t>basic Primary Project training</w:t>
            </w:r>
            <w:r w:rsidR="00A51714">
              <w:rPr>
                <w:rFonts w:ascii="Cambria" w:hAnsi="Cambria"/>
                <w:sz w:val="22"/>
                <w:szCs w:val="22"/>
              </w:rPr>
              <w:t xml:space="preserve"> </w:t>
            </w:r>
            <w:r w:rsidR="00EB573C">
              <w:rPr>
                <w:rFonts w:ascii="Cambria" w:hAnsi="Cambria"/>
                <w:sz w:val="22"/>
                <w:szCs w:val="22"/>
              </w:rPr>
              <w:t xml:space="preserve">in the core areas </w:t>
            </w:r>
            <w:r w:rsidR="00A51714">
              <w:rPr>
                <w:rFonts w:ascii="Cambria" w:hAnsi="Cambria"/>
                <w:sz w:val="22"/>
                <w:szCs w:val="22"/>
              </w:rPr>
              <w:t xml:space="preserve">and </w:t>
            </w:r>
            <w:r w:rsidR="00711F98">
              <w:rPr>
                <w:rFonts w:ascii="Cambria" w:hAnsi="Cambria"/>
                <w:sz w:val="22"/>
                <w:szCs w:val="22"/>
              </w:rPr>
              <w:t>two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 or fewer hours </w:t>
            </w:r>
            <w:r w:rsidR="006C18B1">
              <w:rPr>
                <w:rFonts w:ascii="Cambria" w:hAnsi="Cambria"/>
                <w:sz w:val="22"/>
                <w:szCs w:val="22"/>
              </w:rPr>
              <w:t xml:space="preserve">of Primary Project </w:t>
            </w:r>
            <w:r w:rsidR="00C17869">
              <w:rPr>
                <w:rFonts w:ascii="Cambria" w:hAnsi="Cambria"/>
                <w:sz w:val="22"/>
                <w:szCs w:val="22"/>
              </w:rPr>
              <w:t xml:space="preserve">related </w:t>
            </w:r>
            <w:r w:rsidR="006C18B1">
              <w:rPr>
                <w:rFonts w:ascii="Cambria" w:hAnsi="Cambria"/>
                <w:sz w:val="22"/>
                <w:szCs w:val="22"/>
              </w:rPr>
              <w:t xml:space="preserve">training </w:t>
            </w:r>
            <w:r w:rsidRPr="00BF0636">
              <w:rPr>
                <w:rFonts w:ascii="Cambria" w:hAnsi="Cambria"/>
                <w:sz w:val="22"/>
                <w:szCs w:val="22"/>
              </w:rPr>
              <w:t>for subsequent years of employment</w:t>
            </w:r>
          </w:p>
          <w:p w14:paraId="7071B9CE" w14:textId="77777777" w:rsidR="008F46C8" w:rsidRPr="00BF0636" w:rsidRDefault="008F46C8" w:rsidP="00A04F6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CFFFF"/>
          </w:tcPr>
          <w:p w14:paraId="55F1FEAF" w14:textId="77777777" w:rsidR="008F46C8" w:rsidRPr="00BF0636" w:rsidRDefault="008F46C8" w:rsidP="00A04F67">
            <w:pPr>
              <w:rPr>
                <w:rFonts w:ascii="Cambria" w:hAnsi="Cambria"/>
                <w:sz w:val="22"/>
                <w:szCs w:val="22"/>
              </w:rPr>
            </w:pPr>
          </w:p>
          <w:p w14:paraId="3FC45A50" w14:textId="686F4D2D" w:rsidR="008F46C8" w:rsidRPr="00BF0636" w:rsidRDefault="00C46ADA" w:rsidP="00A04F6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Some basic </w:t>
            </w:r>
            <w:r w:rsidR="009F43DE">
              <w:rPr>
                <w:rFonts w:ascii="Cambria" w:hAnsi="Cambria"/>
                <w:sz w:val="22"/>
                <w:szCs w:val="22"/>
              </w:rPr>
              <w:t>Primary Project training and</w:t>
            </w:r>
            <w:r w:rsidR="00C9251A">
              <w:rPr>
                <w:rFonts w:ascii="Cambria" w:hAnsi="Cambria"/>
                <w:sz w:val="22"/>
                <w:szCs w:val="22"/>
              </w:rPr>
              <w:t xml:space="preserve"> </w:t>
            </w:r>
            <w:r w:rsidR="008F46C8" w:rsidRPr="00BF0636">
              <w:rPr>
                <w:rFonts w:ascii="Cambria" w:hAnsi="Cambria"/>
                <w:sz w:val="22"/>
                <w:szCs w:val="22"/>
              </w:rPr>
              <w:t xml:space="preserve">fewer than </w:t>
            </w:r>
            <w:r w:rsidR="00711F98">
              <w:rPr>
                <w:rFonts w:ascii="Cambria" w:hAnsi="Cambria"/>
                <w:sz w:val="22"/>
                <w:szCs w:val="22"/>
              </w:rPr>
              <w:t>3</w:t>
            </w:r>
            <w:r w:rsidR="008F46C8" w:rsidRPr="00BF0636">
              <w:rPr>
                <w:rFonts w:ascii="Cambria" w:hAnsi="Cambria"/>
                <w:sz w:val="22"/>
                <w:szCs w:val="22"/>
              </w:rPr>
              <w:t xml:space="preserve"> hours</w:t>
            </w:r>
            <w:r w:rsidR="00C17869">
              <w:rPr>
                <w:rFonts w:ascii="Cambria" w:hAnsi="Cambria"/>
                <w:sz w:val="22"/>
                <w:szCs w:val="22"/>
              </w:rPr>
              <w:t xml:space="preserve"> of Primary Project </w:t>
            </w:r>
            <w:r w:rsidR="007B239C">
              <w:rPr>
                <w:rFonts w:ascii="Cambria" w:hAnsi="Cambria"/>
                <w:sz w:val="22"/>
                <w:szCs w:val="22"/>
              </w:rPr>
              <w:t>related training</w:t>
            </w:r>
            <w:r w:rsidR="008F46C8" w:rsidRPr="00BF0636">
              <w:rPr>
                <w:rFonts w:ascii="Cambria" w:hAnsi="Cambria"/>
                <w:sz w:val="22"/>
                <w:szCs w:val="22"/>
              </w:rPr>
              <w:t xml:space="preserve"> for subsequent years of employment</w:t>
            </w:r>
          </w:p>
          <w:p w14:paraId="6AC987A0" w14:textId="77777777" w:rsidR="008F46C8" w:rsidRPr="00BF0636" w:rsidRDefault="008F46C8" w:rsidP="00A04F6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CFFFF"/>
          </w:tcPr>
          <w:p w14:paraId="5064F9CA" w14:textId="77777777" w:rsidR="008F46C8" w:rsidRPr="00BF0636" w:rsidRDefault="008F46C8" w:rsidP="00A04F67">
            <w:pPr>
              <w:rPr>
                <w:rFonts w:ascii="Cambria" w:hAnsi="Cambria"/>
                <w:sz w:val="22"/>
                <w:szCs w:val="22"/>
              </w:rPr>
            </w:pPr>
          </w:p>
          <w:p w14:paraId="4CCF8D2E" w14:textId="7A1DF7AA" w:rsidR="008F46C8" w:rsidRPr="00BF0636" w:rsidRDefault="008F46C8" w:rsidP="00A04F6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Successful completion of </w:t>
            </w:r>
            <w:r w:rsidR="00700B1C">
              <w:rPr>
                <w:rFonts w:ascii="Cambria" w:hAnsi="Cambria"/>
                <w:sz w:val="22"/>
                <w:szCs w:val="22"/>
              </w:rPr>
              <w:t xml:space="preserve">basic </w:t>
            </w:r>
            <w:r w:rsidRPr="00BF0636">
              <w:rPr>
                <w:rFonts w:ascii="Cambria" w:hAnsi="Cambria"/>
                <w:sz w:val="22"/>
                <w:szCs w:val="22"/>
              </w:rPr>
              <w:t>Primary Project</w:t>
            </w:r>
            <w:r w:rsidR="00EE730B">
              <w:rPr>
                <w:rFonts w:ascii="Cambria" w:hAnsi="Cambria"/>
                <w:sz w:val="22"/>
                <w:szCs w:val="22"/>
              </w:rPr>
              <w:t xml:space="preserve"> training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 </w:t>
            </w:r>
            <w:r w:rsidR="007B239C">
              <w:rPr>
                <w:rFonts w:ascii="Cambria" w:hAnsi="Cambria"/>
                <w:sz w:val="22"/>
                <w:szCs w:val="22"/>
              </w:rPr>
              <w:t xml:space="preserve">and </w:t>
            </w:r>
            <w:r w:rsidR="00711F98">
              <w:rPr>
                <w:rFonts w:ascii="Cambria" w:hAnsi="Cambria"/>
                <w:sz w:val="22"/>
                <w:szCs w:val="22"/>
              </w:rPr>
              <w:t>6 h</w:t>
            </w:r>
            <w:r w:rsidRPr="00BF0636">
              <w:rPr>
                <w:rFonts w:ascii="Cambria" w:hAnsi="Cambria"/>
                <w:sz w:val="22"/>
                <w:szCs w:val="22"/>
              </w:rPr>
              <w:t>ours</w:t>
            </w:r>
            <w:r w:rsidR="00315D98">
              <w:rPr>
                <w:rFonts w:ascii="Cambria" w:hAnsi="Cambria"/>
                <w:sz w:val="22"/>
                <w:szCs w:val="22"/>
              </w:rPr>
              <w:t xml:space="preserve"> of Primary Project related training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 for subsequent years of employment</w:t>
            </w:r>
          </w:p>
          <w:p w14:paraId="5167EC89" w14:textId="77777777" w:rsidR="008F46C8" w:rsidRPr="00BF0636" w:rsidRDefault="008F46C8" w:rsidP="00A04F6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CCFFFF"/>
          </w:tcPr>
          <w:p w14:paraId="1AEA20E8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22FD35A8" w14:textId="1DE85CB0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Successful completion of </w:t>
            </w:r>
            <w:r w:rsidR="001671E5">
              <w:rPr>
                <w:rFonts w:ascii="Cambria" w:hAnsi="Cambria"/>
                <w:sz w:val="22"/>
                <w:szCs w:val="22"/>
              </w:rPr>
              <w:t xml:space="preserve">basic training </w:t>
            </w:r>
            <w:r w:rsidR="00817B4C">
              <w:rPr>
                <w:rFonts w:ascii="Cambria" w:hAnsi="Cambria"/>
                <w:sz w:val="22"/>
                <w:szCs w:val="22"/>
              </w:rPr>
              <w:t xml:space="preserve">and more than 6 hours of 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Primary Project </w:t>
            </w:r>
            <w:r w:rsidR="00F901DF">
              <w:rPr>
                <w:rFonts w:ascii="Cambria" w:hAnsi="Cambria"/>
                <w:sz w:val="22"/>
                <w:szCs w:val="22"/>
              </w:rPr>
              <w:t xml:space="preserve">related </w:t>
            </w:r>
            <w:r w:rsidR="00F2505D">
              <w:rPr>
                <w:rFonts w:ascii="Cambria" w:hAnsi="Cambria"/>
                <w:sz w:val="22"/>
                <w:szCs w:val="22"/>
              </w:rPr>
              <w:t>training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 in subsequent years </w:t>
            </w:r>
          </w:p>
          <w:p w14:paraId="67002B8C" w14:textId="77777777" w:rsidR="008F46C8" w:rsidRPr="00BF0636" w:rsidRDefault="008F46C8" w:rsidP="00A04F6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</w:tcPr>
          <w:p w14:paraId="0C937892" w14:textId="77777777" w:rsidR="008F46C8" w:rsidRDefault="008F46C8" w:rsidP="00A04F67"/>
          <w:p w14:paraId="1085434C" w14:textId="77777777" w:rsidR="008857CD" w:rsidRDefault="008857CD" w:rsidP="00A04F67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5E5BB346" w14:textId="77777777" w:rsidR="00D5264A" w:rsidRPr="00EB2D04" w:rsidRDefault="00D5264A" w:rsidP="00D5264A">
      <w:pPr>
        <w:rPr>
          <w:rFonts w:ascii="Cambria" w:hAnsi="Cambria"/>
          <w:sz w:val="16"/>
          <w:szCs w:val="16"/>
        </w:rPr>
      </w:pPr>
    </w:p>
    <w:p w14:paraId="7EF977D1" w14:textId="76388BB3" w:rsidR="00D5264A" w:rsidRDefault="00D5264A" w:rsidP="00D5264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As evidenced by: </w:t>
      </w:r>
      <w:r w:rsidR="006A3594">
        <w:rPr>
          <w:rFonts w:ascii="Cambria" w:hAnsi="Cambria"/>
          <w:sz w:val="22"/>
          <w:szCs w:val="22"/>
        </w:rPr>
        <w:t>certificates, team interviews, program documentation. T</w:t>
      </w:r>
      <w:r w:rsidR="004C68F6">
        <w:rPr>
          <w:rFonts w:ascii="Cambria" w:hAnsi="Cambria"/>
          <w:sz w:val="22"/>
          <w:szCs w:val="22"/>
        </w:rPr>
        <w:t>his is t</w:t>
      </w:r>
      <w:r>
        <w:rPr>
          <w:rFonts w:ascii="Cambria" w:hAnsi="Cambria"/>
          <w:sz w:val="22"/>
          <w:szCs w:val="22"/>
        </w:rPr>
        <w:t>raining</w:t>
      </w:r>
      <w:r w:rsidR="006F6D00">
        <w:rPr>
          <w:rFonts w:ascii="Cambria" w:hAnsi="Cambria"/>
          <w:sz w:val="22"/>
          <w:szCs w:val="22"/>
        </w:rPr>
        <w:t xml:space="preserve"> that supports the paraprofessional nature of the work of the child associate. Participation in formal Play Therapy training is outside the scope of the program</w:t>
      </w:r>
      <w:r w:rsidR="006A3594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</w:p>
    <w:p w14:paraId="33137A3B" w14:textId="6313A327" w:rsidR="002B151E" w:rsidRPr="004836CF" w:rsidRDefault="002B151E" w:rsidP="00D5264A">
      <w:pPr>
        <w:rPr>
          <w:rFonts w:ascii="Cambria" w:hAnsi="Cambria"/>
          <w:sz w:val="16"/>
          <w:szCs w:val="16"/>
        </w:rPr>
      </w:pPr>
    </w:p>
    <w:p w14:paraId="59AF8AC6" w14:textId="19E34AAC" w:rsidR="002B151E" w:rsidRDefault="006F446D" w:rsidP="004836C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Basic t</w:t>
      </w:r>
      <w:r w:rsidR="002B151E">
        <w:rPr>
          <w:rStyle w:val="normaltextrun"/>
        </w:rPr>
        <w:t>raining should be in the following core areas:</w:t>
      </w:r>
      <w:r w:rsidR="002B151E">
        <w:rPr>
          <w:rStyle w:val="eop"/>
        </w:rPr>
        <w:t> </w:t>
      </w:r>
    </w:p>
    <w:p w14:paraId="3E6BB87A" w14:textId="77777777" w:rsidR="002B151E" w:rsidRDefault="002B151E" w:rsidP="004836CF">
      <w:pPr>
        <w:pStyle w:val="paragraph"/>
        <w:numPr>
          <w:ilvl w:val="0"/>
          <w:numId w:val="9"/>
        </w:numPr>
        <w:spacing w:before="0" w:beforeAutospacing="0" w:after="0" w:afterAutospacing="0"/>
        <w:ind w:left="1080" w:hanging="270"/>
        <w:textAlignment w:val="baseline"/>
      </w:pPr>
      <w:r>
        <w:rPr>
          <w:rStyle w:val="normaltextrun"/>
        </w:rPr>
        <w:t>Building healthy relationships</w:t>
      </w:r>
      <w:r>
        <w:rPr>
          <w:rStyle w:val="eop"/>
        </w:rPr>
        <w:t> </w:t>
      </w:r>
    </w:p>
    <w:p w14:paraId="45910566" w14:textId="77777777" w:rsidR="002B151E" w:rsidRDefault="002B151E" w:rsidP="002B151E">
      <w:pPr>
        <w:pStyle w:val="paragraph"/>
        <w:numPr>
          <w:ilvl w:val="0"/>
          <w:numId w:val="10"/>
        </w:numPr>
        <w:spacing w:before="0" w:beforeAutospacing="0" w:after="0" w:afterAutospacing="0"/>
        <w:ind w:left="1080" w:hanging="270"/>
        <w:textAlignment w:val="baseline"/>
      </w:pPr>
      <w:r>
        <w:rPr>
          <w:rStyle w:val="normaltextrun"/>
        </w:rPr>
        <w:t>Understanding school culture and related policies</w:t>
      </w:r>
      <w:r>
        <w:rPr>
          <w:rStyle w:val="eop"/>
        </w:rPr>
        <w:t> </w:t>
      </w:r>
    </w:p>
    <w:p w14:paraId="6788F52A" w14:textId="77777777" w:rsidR="002B151E" w:rsidRDefault="002B151E" w:rsidP="004836CF">
      <w:pPr>
        <w:pStyle w:val="paragraph"/>
        <w:numPr>
          <w:ilvl w:val="0"/>
          <w:numId w:val="11"/>
        </w:numPr>
        <w:spacing w:before="0" w:beforeAutospacing="0" w:after="0" w:afterAutospacing="0"/>
        <w:ind w:left="1080" w:hanging="270"/>
        <w:textAlignment w:val="baseline"/>
      </w:pPr>
      <w:r>
        <w:rPr>
          <w:rStyle w:val="normaltextrun"/>
        </w:rPr>
        <w:t>Facilitating healthy communication</w:t>
      </w:r>
      <w:r>
        <w:rPr>
          <w:rStyle w:val="eop"/>
        </w:rPr>
        <w:t> </w:t>
      </w:r>
    </w:p>
    <w:p w14:paraId="0C3247AB" w14:textId="77777777" w:rsidR="002B151E" w:rsidRDefault="002B151E" w:rsidP="004836CF">
      <w:pPr>
        <w:pStyle w:val="paragraph"/>
        <w:numPr>
          <w:ilvl w:val="0"/>
          <w:numId w:val="12"/>
        </w:numPr>
        <w:spacing w:before="0" w:beforeAutospacing="0" w:after="0" w:afterAutospacing="0"/>
        <w:ind w:left="1080" w:hanging="270"/>
        <w:textAlignment w:val="baseline"/>
      </w:pPr>
      <w:r>
        <w:rPr>
          <w:rStyle w:val="normaltextrun"/>
        </w:rPr>
        <w:t>The importance of play, including developmental stages of play and the relationship of play to learning</w:t>
      </w:r>
      <w:r>
        <w:rPr>
          <w:rStyle w:val="eop"/>
        </w:rPr>
        <w:t> </w:t>
      </w:r>
    </w:p>
    <w:p w14:paraId="7FF424D0" w14:textId="77777777" w:rsidR="002B151E" w:rsidRDefault="002B151E" w:rsidP="004836CF">
      <w:pPr>
        <w:pStyle w:val="paragraph"/>
        <w:numPr>
          <w:ilvl w:val="0"/>
          <w:numId w:val="13"/>
        </w:numPr>
        <w:spacing w:before="0" w:beforeAutospacing="0" w:after="0" w:afterAutospacing="0"/>
        <w:ind w:left="1080" w:hanging="270"/>
        <w:textAlignment w:val="baseline"/>
      </w:pPr>
      <w:r>
        <w:rPr>
          <w:rStyle w:val="normaltextrun"/>
        </w:rPr>
        <w:t>Child development</w:t>
      </w:r>
      <w:r>
        <w:rPr>
          <w:rStyle w:val="eop"/>
        </w:rPr>
        <w:t> </w:t>
      </w:r>
    </w:p>
    <w:p w14:paraId="54353A85" w14:textId="77777777" w:rsidR="002B151E" w:rsidRDefault="002B151E" w:rsidP="004836CF">
      <w:pPr>
        <w:pStyle w:val="paragraph"/>
        <w:numPr>
          <w:ilvl w:val="0"/>
          <w:numId w:val="14"/>
        </w:numPr>
        <w:spacing w:before="0" w:beforeAutospacing="0" w:after="0" w:afterAutospacing="0"/>
        <w:ind w:left="1080" w:hanging="270"/>
        <w:textAlignment w:val="baseline"/>
      </w:pPr>
      <w:r>
        <w:rPr>
          <w:rStyle w:val="normaltextrun"/>
        </w:rPr>
        <w:t>Data collection</w:t>
      </w:r>
      <w:r>
        <w:rPr>
          <w:rStyle w:val="eop"/>
        </w:rPr>
        <w:t> </w:t>
      </w:r>
    </w:p>
    <w:p w14:paraId="1912DD01" w14:textId="77777777" w:rsidR="002B151E" w:rsidRDefault="002B151E" w:rsidP="004836CF">
      <w:pPr>
        <w:pStyle w:val="paragraph"/>
        <w:numPr>
          <w:ilvl w:val="0"/>
          <w:numId w:val="15"/>
        </w:numPr>
        <w:spacing w:before="0" w:beforeAutospacing="0" w:after="0" w:afterAutospacing="0"/>
        <w:ind w:left="1080" w:hanging="270"/>
        <w:textAlignment w:val="baseline"/>
      </w:pPr>
      <w:r>
        <w:rPr>
          <w:rStyle w:val="normaltextrun"/>
        </w:rPr>
        <w:t>Child-centered play</w:t>
      </w:r>
      <w:r>
        <w:rPr>
          <w:rStyle w:val="eop"/>
        </w:rPr>
        <w:t> </w:t>
      </w:r>
    </w:p>
    <w:p w14:paraId="03B53D4B" w14:textId="77777777" w:rsidR="002B151E" w:rsidRDefault="002B151E" w:rsidP="004836CF">
      <w:pPr>
        <w:pStyle w:val="paragraph"/>
        <w:numPr>
          <w:ilvl w:val="0"/>
          <w:numId w:val="16"/>
        </w:numPr>
        <w:spacing w:before="0" w:beforeAutospacing="0" w:after="0" w:afterAutospacing="0"/>
        <w:ind w:left="1080" w:hanging="270"/>
        <w:textAlignment w:val="baseline"/>
      </w:pPr>
      <w:r>
        <w:rPr>
          <w:rStyle w:val="normaltextrun"/>
        </w:rPr>
        <w:t>Limit setting</w:t>
      </w:r>
      <w:r>
        <w:rPr>
          <w:rStyle w:val="eop"/>
        </w:rPr>
        <w:t> </w:t>
      </w:r>
    </w:p>
    <w:p w14:paraId="3082A823" w14:textId="77777777" w:rsidR="000616D6" w:rsidRDefault="002B151E" w:rsidP="000616D6">
      <w:pPr>
        <w:pStyle w:val="paragraph"/>
        <w:numPr>
          <w:ilvl w:val="0"/>
          <w:numId w:val="17"/>
        </w:numPr>
        <w:spacing w:before="0" w:beforeAutospacing="0" w:after="0" w:afterAutospacing="0"/>
        <w:ind w:left="1080" w:hanging="270"/>
        <w:textAlignment w:val="baseline"/>
      </w:pPr>
      <w:r>
        <w:rPr>
          <w:rStyle w:val="normaltextrun"/>
        </w:rPr>
        <w:t>Multicultural development</w:t>
      </w:r>
      <w:r>
        <w:rPr>
          <w:rStyle w:val="eop"/>
        </w:rPr>
        <w:t> </w:t>
      </w:r>
    </w:p>
    <w:p w14:paraId="1A8A37A5" w14:textId="203A69EA" w:rsidR="005D4930" w:rsidRDefault="002B151E" w:rsidP="00F22D95">
      <w:pPr>
        <w:pStyle w:val="paragraph"/>
        <w:numPr>
          <w:ilvl w:val="0"/>
          <w:numId w:val="17"/>
        </w:numPr>
        <w:tabs>
          <w:tab w:val="clear" w:pos="720"/>
          <w:tab w:val="num" w:pos="1170"/>
        </w:tabs>
        <w:spacing w:before="0" w:beforeAutospacing="0" w:after="0" w:afterAutospacing="0"/>
        <w:ind w:left="1170" w:hanging="450"/>
        <w:textAlignment w:val="baseline"/>
      </w:pPr>
      <w:r>
        <w:rPr>
          <w:rStyle w:val="normaltextrun"/>
        </w:rPr>
        <w:t>Confidentiality and privacy</w:t>
      </w:r>
      <w:r>
        <w:rPr>
          <w:rStyle w:val="eop"/>
        </w:rPr>
        <w:t> </w:t>
      </w:r>
    </w:p>
    <w:p w14:paraId="43856F3C" w14:textId="77777777" w:rsidR="005D4930" w:rsidRDefault="005D4930"/>
    <w:p w14:paraId="710936C6" w14:textId="77777777" w:rsidR="005D4930" w:rsidRDefault="005D4930"/>
    <w:p w14:paraId="09872BF1" w14:textId="77777777" w:rsidR="00482E0D" w:rsidRDefault="00482E0D">
      <w:pPr>
        <w:sectPr w:rsidR="00482E0D" w:rsidSect="004836CF">
          <w:pgSz w:w="15840" w:h="12240" w:orient="landscape"/>
          <w:pgMar w:top="1152" w:right="1440" w:bottom="1152" w:left="1440" w:header="720" w:footer="432" w:gutter="0"/>
          <w:cols w:space="720"/>
          <w:docGrid w:linePitch="360"/>
        </w:sectPr>
      </w:pPr>
    </w:p>
    <w:p w14:paraId="21AD6025" w14:textId="77777777" w:rsidR="005D4930" w:rsidRDefault="005D4930"/>
    <w:p w14:paraId="134E29A3" w14:textId="77777777" w:rsidR="008F46C8" w:rsidRPr="00EB2D04" w:rsidRDefault="008F46C8">
      <w:pPr>
        <w:rPr>
          <w:sz w:val="16"/>
          <w:szCs w:val="16"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00"/>
        <w:gridCol w:w="2160"/>
        <w:gridCol w:w="2340"/>
        <w:gridCol w:w="2340"/>
        <w:gridCol w:w="2559"/>
        <w:gridCol w:w="1041"/>
      </w:tblGrid>
      <w:tr w:rsidR="008F46C8" w14:paraId="60446765" w14:textId="77777777" w:rsidTr="00BF0636">
        <w:tc>
          <w:tcPr>
            <w:tcW w:w="13248" w:type="dxa"/>
            <w:gridSpan w:val="7"/>
            <w:shd w:val="clear" w:color="auto" w:fill="C0C0C0"/>
          </w:tcPr>
          <w:p w14:paraId="389FFC8D" w14:textId="77777777" w:rsidR="008F46C8" w:rsidRPr="00BF0636" w:rsidRDefault="008F46C8" w:rsidP="00BF0636">
            <w:pPr>
              <w:jc w:val="center"/>
              <w:rPr>
                <w:rFonts w:ascii="Calibri" w:hAnsi="Calibri"/>
                <w:b/>
              </w:rPr>
            </w:pPr>
            <w:r w:rsidRPr="00BF0636">
              <w:rPr>
                <w:rFonts w:ascii="Calibri" w:hAnsi="Calibri"/>
                <w:b/>
              </w:rPr>
              <w:t>KEY COMPONENT T</w:t>
            </w:r>
            <w:r w:rsidR="005B34B1" w:rsidRPr="00BF0636">
              <w:rPr>
                <w:rFonts w:ascii="Calibri" w:hAnsi="Calibri"/>
                <w:b/>
              </w:rPr>
              <w:t>HREE</w:t>
            </w:r>
            <w:r w:rsidRPr="00BF0636">
              <w:rPr>
                <w:rFonts w:ascii="Calibri" w:hAnsi="Calibri"/>
                <w:b/>
              </w:rPr>
              <w:t>: Use of paraprofessionals</w:t>
            </w:r>
          </w:p>
          <w:p w14:paraId="6CA878BF" w14:textId="77777777" w:rsidR="008F46C8" w:rsidRPr="00BF0636" w:rsidRDefault="008F46C8" w:rsidP="00BF0636">
            <w:pPr>
              <w:jc w:val="center"/>
              <w:rPr>
                <w:rFonts w:ascii="Calibri" w:hAnsi="Calibri"/>
                <w:b/>
              </w:rPr>
            </w:pPr>
            <w:r w:rsidRPr="00BF0636">
              <w:rPr>
                <w:rFonts w:ascii="Calibri" w:hAnsi="Calibri"/>
                <w:b/>
              </w:rPr>
              <w:t xml:space="preserve">(Child Associates) in a direct service role with children   </w:t>
            </w:r>
            <w:r w:rsidRPr="00BF0636">
              <w:rPr>
                <w:rFonts w:ascii="Calibri" w:hAnsi="Calibri"/>
                <w:b/>
                <w:highlight w:val="cyan"/>
              </w:rPr>
              <w:t xml:space="preserve"> Critical</w:t>
            </w:r>
            <w:r w:rsidRPr="00BF0636">
              <w:rPr>
                <w:rFonts w:ascii="Calibri" w:hAnsi="Calibri"/>
                <w:b/>
                <w:color w:val="CCFFFF"/>
              </w:rPr>
              <w:t xml:space="preserve"> </w:t>
            </w:r>
            <w:r w:rsidRPr="00BF0636">
              <w:rPr>
                <w:rFonts w:ascii="Calibri" w:hAnsi="Calibri"/>
                <w:b/>
              </w:rPr>
              <w:t xml:space="preserve">  </w:t>
            </w:r>
            <w:r w:rsidRPr="00BF0636">
              <w:rPr>
                <w:rFonts w:ascii="Calibri" w:hAnsi="Calibri"/>
                <w:b/>
                <w:highlight w:val="yellow"/>
              </w:rPr>
              <w:t>Essential</w:t>
            </w:r>
            <w:r w:rsidRPr="00BF0636">
              <w:rPr>
                <w:rFonts w:ascii="Calibri" w:hAnsi="Calibri"/>
                <w:b/>
              </w:rPr>
              <w:t xml:space="preserve">   </w:t>
            </w:r>
            <w:r w:rsidRPr="00BF0636">
              <w:rPr>
                <w:rFonts w:ascii="Calibri" w:hAnsi="Calibri"/>
                <w:b/>
                <w:highlight w:val="magenta"/>
              </w:rPr>
              <w:t>Elective</w:t>
            </w:r>
            <w:r w:rsidRPr="00BF0636">
              <w:rPr>
                <w:rFonts w:ascii="Calibri" w:hAnsi="Calibri"/>
                <w:b/>
              </w:rPr>
              <w:t xml:space="preserve">  </w:t>
            </w:r>
          </w:p>
          <w:p w14:paraId="162D3B30" w14:textId="77777777" w:rsidR="008F46C8" w:rsidRPr="00BF0636" w:rsidRDefault="008F46C8" w:rsidP="00BF063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46C8" w14:paraId="3949C63C" w14:textId="77777777" w:rsidTr="00BF0636">
        <w:tc>
          <w:tcPr>
            <w:tcW w:w="1008" w:type="dxa"/>
            <w:shd w:val="clear" w:color="auto" w:fill="auto"/>
          </w:tcPr>
          <w:p w14:paraId="3B3F680E" w14:textId="77777777" w:rsidR="008F46C8" w:rsidRDefault="008F46C8" w:rsidP="00A04F67"/>
        </w:tc>
        <w:tc>
          <w:tcPr>
            <w:tcW w:w="1800" w:type="dxa"/>
            <w:shd w:val="clear" w:color="auto" w:fill="auto"/>
            <w:textDirection w:val="btLr"/>
          </w:tcPr>
          <w:p w14:paraId="0A87BD2D" w14:textId="77777777" w:rsidR="008F46C8" w:rsidRPr="00BF0636" w:rsidRDefault="008F46C8" w:rsidP="00BF0636">
            <w:pPr>
              <w:ind w:left="113" w:right="11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47123E5" w14:textId="77777777" w:rsidR="008F46C8" w:rsidRPr="00BF0636" w:rsidRDefault="008F46C8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1</w:t>
            </w:r>
          </w:p>
          <w:p w14:paraId="537AB2AD" w14:textId="77777777" w:rsidR="008F46C8" w:rsidRPr="00BF0636" w:rsidRDefault="008F46C8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Minimal level of implementation</w:t>
            </w:r>
          </w:p>
        </w:tc>
        <w:tc>
          <w:tcPr>
            <w:tcW w:w="2340" w:type="dxa"/>
            <w:shd w:val="clear" w:color="auto" w:fill="auto"/>
          </w:tcPr>
          <w:p w14:paraId="25257050" w14:textId="77777777" w:rsidR="008F46C8" w:rsidRPr="00BF0636" w:rsidRDefault="008F46C8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2</w:t>
            </w:r>
          </w:p>
          <w:p w14:paraId="28528242" w14:textId="77777777" w:rsidR="008F46C8" w:rsidRPr="00BF0636" w:rsidRDefault="008F46C8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Limited development or partial implementation</w:t>
            </w:r>
          </w:p>
        </w:tc>
        <w:tc>
          <w:tcPr>
            <w:tcW w:w="2340" w:type="dxa"/>
            <w:shd w:val="clear" w:color="auto" w:fill="auto"/>
          </w:tcPr>
          <w:p w14:paraId="005BE59D" w14:textId="77777777" w:rsidR="008F46C8" w:rsidRPr="00BF0636" w:rsidRDefault="008F46C8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3</w:t>
            </w:r>
          </w:p>
          <w:p w14:paraId="60845E06" w14:textId="77777777" w:rsidR="008F46C8" w:rsidRPr="00BF0636" w:rsidRDefault="008F46C8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Mostly functioning level of implementation</w:t>
            </w:r>
          </w:p>
        </w:tc>
        <w:tc>
          <w:tcPr>
            <w:tcW w:w="2559" w:type="dxa"/>
            <w:shd w:val="clear" w:color="auto" w:fill="auto"/>
          </w:tcPr>
          <w:p w14:paraId="5117E98B" w14:textId="77777777" w:rsidR="008F46C8" w:rsidRPr="00BF0636" w:rsidRDefault="008F46C8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4</w:t>
            </w:r>
          </w:p>
          <w:p w14:paraId="1D6747CC" w14:textId="77777777" w:rsidR="008F46C8" w:rsidRPr="00BF0636" w:rsidRDefault="008F46C8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Fully functioning-high level of implementation</w:t>
            </w:r>
          </w:p>
        </w:tc>
        <w:tc>
          <w:tcPr>
            <w:tcW w:w="1041" w:type="dxa"/>
            <w:shd w:val="clear" w:color="auto" w:fill="auto"/>
          </w:tcPr>
          <w:p w14:paraId="1E3A2FD5" w14:textId="77777777" w:rsidR="008F46C8" w:rsidRPr="00BF0636" w:rsidRDefault="008F46C8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Score</w:t>
            </w:r>
          </w:p>
        </w:tc>
      </w:tr>
      <w:tr w:rsidR="008F46C8" w14:paraId="6CD77C51" w14:textId="77777777" w:rsidTr="00BF0636">
        <w:tc>
          <w:tcPr>
            <w:tcW w:w="1008" w:type="dxa"/>
            <w:shd w:val="clear" w:color="auto" w:fill="auto"/>
          </w:tcPr>
          <w:p w14:paraId="5E46CD0D" w14:textId="77777777" w:rsidR="008F46C8" w:rsidRDefault="008F46C8" w:rsidP="00A04F67"/>
        </w:tc>
        <w:tc>
          <w:tcPr>
            <w:tcW w:w="1800" w:type="dxa"/>
            <w:shd w:val="clear" w:color="auto" w:fill="CCFFFF"/>
            <w:textDirection w:val="btLr"/>
          </w:tcPr>
          <w:p w14:paraId="5D356315" w14:textId="77777777" w:rsidR="008F46C8" w:rsidRPr="00BF0636" w:rsidRDefault="008F46C8" w:rsidP="00BF0636">
            <w:pPr>
              <w:ind w:left="113" w:right="11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0636">
              <w:rPr>
                <w:rFonts w:ascii="Calibri" w:hAnsi="Calibri"/>
                <w:color w:val="000000"/>
                <w:sz w:val="20"/>
                <w:szCs w:val="20"/>
              </w:rPr>
              <w:t>3B</w:t>
            </w:r>
          </w:p>
          <w:p w14:paraId="64270407" w14:textId="77777777" w:rsidR="008F46C8" w:rsidRPr="00BF0636" w:rsidRDefault="008F46C8" w:rsidP="00BF0636">
            <w:pPr>
              <w:ind w:left="113" w:right="11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0636">
              <w:rPr>
                <w:rFonts w:ascii="Calibri" w:hAnsi="Calibri"/>
                <w:color w:val="000000"/>
                <w:sz w:val="20"/>
                <w:szCs w:val="20"/>
              </w:rPr>
              <w:t xml:space="preserve">Weekly, formal supervision </w:t>
            </w:r>
          </w:p>
          <w:p w14:paraId="47D273DC" w14:textId="77777777" w:rsidR="008F46C8" w:rsidRPr="00BF0636" w:rsidRDefault="008F46C8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CCFFFF"/>
          </w:tcPr>
          <w:p w14:paraId="6FB3874D" w14:textId="77777777" w:rsidR="00450282" w:rsidRDefault="00450282" w:rsidP="00EC6F0A">
            <w:pPr>
              <w:rPr>
                <w:rFonts w:ascii="Cambria" w:hAnsi="Cambria"/>
                <w:sz w:val="22"/>
                <w:szCs w:val="22"/>
              </w:rPr>
            </w:pPr>
          </w:p>
          <w:p w14:paraId="555A80A5" w14:textId="77777777" w:rsidR="008F46C8" w:rsidRPr="00BF0636" w:rsidRDefault="008F46C8" w:rsidP="00EC6F0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No formal supervision by a mental health professional for the Child Associate </w:t>
            </w:r>
          </w:p>
        </w:tc>
        <w:tc>
          <w:tcPr>
            <w:tcW w:w="2340" w:type="dxa"/>
            <w:shd w:val="clear" w:color="auto" w:fill="CCFFFF"/>
          </w:tcPr>
          <w:p w14:paraId="0C061489" w14:textId="77777777" w:rsidR="00450282" w:rsidRDefault="00450282" w:rsidP="00A04F67">
            <w:pPr>
              <w:rPr>
                <w:rFonts w:ascii="Cambria" w:hAnsi="Cambria"/>
                <w:sz w:val="22"/>
                <w:szCs w:val="22"/>
              </w:rPr>
            </w:pPr>
          </w:p>
          <w:p w14:paraId="604E7008" w14:textId="77777777" w:rsidR="008F46C8" w:rsidRPr="00BF0636" w:rsidRDefault="008F46C8" w:rsidP="00A04F6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Supervision is informal and not consistently scheduled.</w:t>
            </w:r>
          </w:p>
          <w:p w14:paraId="3C2CDFD0" w14:textId="77777777" w:rsidR="008F46C8" w:rsidRPr="00BF0636" w:rsidRDefault="008F46C8" w:rsidP="00A04F67">
            <w:pPr>
              <w:rPr>
                <w:rFonts w:ascii="Cambria" w:hAnsi="Cambria"/>
                <w:sz w:val="22"/>
                <w:szCs w:val="22"/>
              </w:rPr>
            </w:pPr>
          </w:p>
          <w:p w14:paraId="20930089" w14:textId="77777777" w:rsidR="008F46C8" w:rsidRPr="00BF0636" w:rsidRDefault="008F46C8" w:rsidP="00A04F6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Group supervision may occur, but no individual supervision is occurring.</w:t>
            </w:r>
          </w:p>
          <w:p w14:paraId="428856AB" w14:textId="77777777" w:rsidR="008F46C8" w:rsidRPr="00BF0636" w:rsidRDefault="008F46C8" w:rsidP="00A04F6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CFFFF"/>
          </w:tcPr>
          <w:p w14:paraId="0371C23B" w14:textId="77777777" w:rsidR="00450282" w:rsidRDefault="00450282" w:rsidP="00A04F67">
            <w:pPr>
              <w:rPr>
                <w:rFonts w:ascii="Cambria" w:hAnsi="Cambria"/>
                <w:sz w:val="22"/>
                <w:szCs w:val="22"/>
              </w:rPr>
            </w:pPr>
          </w:p>
          <w:p w14:paraId="3E34F852" w14:textId="77777777" w:rsidR="008F46C8" w:rsidRPr="00BF0636" w:rsidRDefault="008F46C8" w:rsidP="00A04F6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Formal weekly supervision occurs.</w:t>
            </w:r>
            <w:r w:rsidRPr="00BF0636" w:rsidDel="0016247C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1127460C" w14:textId="77777777" w:rsidR="008F46C8" w:rsidRPr="00BF0636" w:rsidRDefault="008F46C8" w:rsidP="00A04F67">
            <w:pPr>
              <w:rPr>
                <w:rFonts w:ascii="Cambria" w:hAnsi="Cambria"/>
                <w:sz w:val="22"/>
                <w:szCs w:val="22"/>
              </w:rPr>
            </w:pPr>
          </w:p>
          <w:p w14:paraId="2AB6EF2F" w14:textId="77777777" w:rsidR="008F46C8" w:rsidRPr="00BF0636" w:rsidRDefault="008F46C8" w:rsidP="00A04F6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Cancellations are rare and rescheduled.</w:t>
            </w:r>
          </w:p>
          <w:p w14:paraId="4702BA16" w14:textId="77777777" w:rsidR="008F46C8" w:rsidRPr="00BF0636" w:rsidRDefault="008F46C8" w:rsidP="00A04F6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Individual and group may be rotated but group does not replace the need for regularly scheduled individual supervision. </w:t>
            </w:r>
          </w:p>
          <w:p w14:paraId="4EA9B9EE" w14:textId="77777777" w:rsidR="008F46C8" w:rsidRPr="00BF0636" w:rsidRDefault="008F46C8" w:rsidP="00A04F67">
            <w:pPr>
              <w:rPr>
                <w:rFonts w:ascii="Cambria" w:hAnsi="Cambria"/>
                <w:sz w:val="22"/>
                <w:szCs w:val="22"/>
              </w:rPr>
            </w:pPr>
          </w:p>
          <w:p w14:paraId="604EB46E" w14:textId="77777777" w:rsidR="008F46C8" w:rsidRPr="00BF0636" w:rsidRDefault="008F46C8" w:rsidP="00A04F6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Minimum of 24 hours a school year</w:t>
            </w:r>
          </w:p>
        </w:tc>
        <w:tc>
          <w:tcPr>
            <w:tcW w:w="2559" w:type="dxa"/>
            <w:shd w:val="clear" w:color="auto" w:fill="CCFFFF"/>
          </w:tcPr>
          <w:p w14:paraId="466CB90D" w14:textId="77777777" w:rsidR="00450282" w:rsidRDefault="00450282" w:rsidP="00A04F67">
            <w:pPr>
              <w:rPr>
                <w:rFonts w:ascii="Cambria" w:hAnsi="Cambria"/>
                <w:sz w:val="22"/>
                <w:szCs w:val="22"/>
              </w:rPr>
            </w:pPr>
          </w:p>
          <w:p w14:paraId="54040070" w14:textId="77777777" w:rsidR="008F46C8" w:rsidRPr="00BF0636" w:rsidRDefault="008F46C8" w:rsidP="00A04F6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Formal individual supervision occurs on a consistent, weekly basis.</w:t>
            </w:r>
          </w:p>
          <w:p w14:paraId="3891A4ED" w14:textId="77777777" w:rsidR="008F46C8" w:rsidRPr="00BF0636" w:rsidRDefault="008F46C8" w:rsidP="00A04F67">
            <w:pPr>
              <w:rPr>
                <w:rFonts w:ascii="Cambria" w:hAnsi="Cambria"/>
                <w:sz w:val="22"/>
                <w:szCs w:val="22"/>
              </w:rPr>
            </w:pPr>
          </w:p>
          <w:p w14:paraId="4670E294" w14:textId="77777777" w:rsidR="008F46C8" w:rsidRPr="00BF0636" w:rsidRDefault="008F46C8" w:rsidP="00A04F6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Cancellations are rare and rescheduled. Group supervision if occurring is rotated and does not take the place of weekly individual supervision. </w:t>
            </w:r>
          </w:p>
          <w:p w14:paraId="73B1105E" w14:textId="77777777" w:rsidR="008F46C8" w:rsidRPr="00BF0636" w:rsidRDefault="008F46C8" w:rsidP="00A04F67">
            <w:pPr>
              <w:rPr>
                <w:rFonts w:ascii="Cambria" w:hAnsi="Cambria"/>
                <w:sz w:val="22"/>
                <w:szCs w:val="22"/>
              </w:rPr>
            </w:pPr>
          </w:p>
          <w:p w14:paraId="6ACDE6B9" w14:textId="77777777" w:rsidR="008F46C8" w:rsidRPr="00BF0636" w:rsidRDefault="008F46C8" w:rsidP="00A04F6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More than 24 hours a school year</w:t>
            </w:r>
          </w:p>
        </w:tc>
        <w:tc>
          <w:tcPr>
            <w:tcW w:w="1041" w:type="dxa"/>
            <w:shd w:val="clear" w:color="auto" w:fill="auto"/>
          </w:tcPr>
          <w:p w14:paraId="78193BB8" w14:textId="77777777" w:rsidR="008F46C8" w:rsidRDefault="008F46C8" w:rsidP="00A04F6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B14ED10" w14:textId="77777777" w:rsidR="008857CD" w:rsidRPr="00BF0636" w:rsidRDefault="008857CD" w:rsidP="00A04F6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21C912DC" w14:textId="77777777" w:rsidR="00D5264A" w:rsidRDefault="00D5264A" w:rsidP="008F46C8">
      <w:pPr>
        <w:rPr>
          <w:rFonts w:ascii="Cambria" w:hAnsi="Cambria"/>
          <w:sz w:val="22"/>
          <w:szCs w:val="22"/>
        </w:rPr>
      </w:pPr>
    </w:p>
    <w:p w14:paraId="39E536E6" w14:textId="77777777" w:rsidR="008F46C8" w:rsidRPr="00E726BC" w:rsidRDefault="008F46C8" w:rsidP="008F46C8">
      <w:pPr>
        <w:rPr>
          <w:rFonts w:ascii="Cambria" w:hAnsi="Cambria"/>
        </w:rPr>
      </w:pPr>
      <w:r w:rsidRPr="00456CF6">
        <w:rPr>
          <w:rFonts w:ascii="Cambria" w:hAnsi="Cambria"/>
          <w:sz w:val="22"/>
          <w:szCs w:val="22"/>
        </w:rPr>
        <w:t>A</w:t>
      </w:r>
      <w:r w:rsidR="00F05E95">
        <w:rPr>
          <w:rFonts w:ascii="Cambria" w:hAnsi="Cambria"/>
          <w:sz w:val="22"/>
          <w:szCs w:val="22"/>
        </w:rPr>
        <w:t>s evidenced by: team interviews</w:t>
      </w:r>
      <w:r w:rsidR="00D5264A">
        <w:rPr>
          <w:rFonts w:ascii="Cambria" w:hAnsi="Cambria"/>
          <w:sz w:val="22"/>
          <w:szCs w:val="22"/>
        </w:rPr>
        <w:t>, supervision logs/notes</w:t>
      </w:r>
      <w:r w:rsidR="00D5264A">
        <w:rPr>
          <w:rFonts w:ascii="Cambria" w:hAnsi="Cambria"/>
        </w:rPr>
        <w:br w:type="page"/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00"/>
        <w:gridCol w:w="2160"/>
        <w:gridCol w:w="2340"/>
        <w:gridCol w:w="2340"/>
        <w:gridCol w:w="2559"/>
        <w:gridCol w:w="1041"/>
      </w:tblGrid>
      <w:tr w:rsidR="00456CF6" w14:paraId="1141C45B" w14:textId="77777777" w:rsidTr="00BF0636">
        <w:tc>
          <w:tcPr>
            <w:tcW w:w="13248" w:type="dxa"/>
            <w:gridSpan w:val="7"/>
            <w:shd w:val="clear" w:color="auto" w:fill="C0C0C0"/>
          </w:tcPr>
          <w:p w14:paraId="2977D924" w14:textId="77777777" w:rsidR="00456CF6" w:rsidRPr="00BF0636" w:rsidRDefault="00456CF6" w:rsidP="00BF0636">
            <w:pPr>
              <w:jc w:val="center"/>
              <w:rPr>
                <w:rFonts w:ascii="Calibri" w:hAnsi="Calibri"/>
                <w:b/>
              </w:rPr>
            </w:pPr>
            <w:r w:rsidRPr="00BF0636">
              <w:rPr>
                <w:rFonts w:ascii="Calibri" w:hAnsi="Calibri"/>
                <w:b/>
              </w:rPr>
              <w:lastRenderedPageBreak/>
              <w:t>KEY COMPONENT T</w:t>
            </w:r>
            <w:r w:rsidR="005B34B1" w:rsidRPr="00BF0636">
              <w:rPr>
                <w:rFonts w:ascii="Calibri" w:hAnsi="Calibri"/>
                <w:b/>
              </w:rPr>
              <w:t>HREE</w:t>
            </w:r>
            <w:r w:rsidRPr="00BF0636">
              <w:rPr>
                <w:rFonts w:ascii="Calibri" w:hAnsi="Calibri"/>
                <w:b/>
              </w:rPr>
              <w:t>: Use of paraprofessionals</w:t>
            </w:r>
          </w:p>
          <w:p w14:paraId="75D20DC5" w14:textId="77777777" w:rsidR="00456CF6" w:rsidRPr="00BF0636" w:rsidRDefault="00456CF6" w:rsidP="00BF0636">
            <w:pPr>
              <w:jc w:val="center"/>
              <w:rPr>
                <w:rFonts w:ascii="Calibri" w:hAnsi="Calibri"/>
                <w:b/>
              </w:rPr>
            </w:pPr>
            <w:r w:rsidRPr="00BF0636">
              <w:rPr>
                <w:rFonts w:ascii="Calibri" w:hAnsi="Calibri"/>
                <w:b/>
              </w:rPr>
              <w:t xml:space="preserve">(Child Associates) in a direct service role with children   </w:t>
            </w:r>
            <w:r w:rsidRPr="00BF0636">
              <w:rPr>
                <w:rFonts w:ascii="Calibri" w:hAnsi="Calibri"/>
                <w:b/>
                <w:highlight w:val="cyan"/>
              </w:rPr>
              <w:t xml:space="preserve"> Critical</w:t>
            </w:r>
            <w:r w:rsidRPr="00BF0636">
              <w:rPr>
                <w:rFonts w:ascii="Calibri" w:hAnsi="Calibri"/>
                <w:b/>
                <w:color w:val="CCFFFF"/>
              </w:rPr>
              <w:t xml:space="preserve"> </w:t>
            </w:r>
            <w:r w:rsidRPr="00BF0636">
              <w:rPr>
                <w:rFonts w:ascii="Calibri" w:hAnsi="Calibri"/>
                <w:b/>
              </w:rPr>
              <w:t xml:space="preserve">  </w:t>
            </w:r>
            <w:r w:rsidRPr="00BF0636">
              <w:rPr>
                <w:rFonts w:ascii="Calibri" w:hAnsi="Calibri"/>
                <w:b/>
                <w:highlight w:val="yellow"/>
              </w:rPr>
              <w:t>Essential</w:t>
            </w:r>
            <w:r w:rsidRPr="00BF0636">
              <w:rPr>
                <w:rFonts w:ascii="Calibri" w:hAnsi="Calibri"/>
                <w:b/>
              </w:rPr>
              <w:t xml:space="preserve">   </w:t>
            </w:r>
            <w:r w:rsidRPr="00BF0636">
              <w:rPr>
                <w:rFonts w:ascii="Calibri" w:hAnsi="Calibri"/>
                <w:b/>
                <w:highlight w:val="magenta"/>
              </w:rPr>
              <w:t>Elective</w:t>
            </w:r>
            <w:r w:rsidRPr="00BF0636">
              <w:rPr>
                <w:rFonts w:ascii="Calibri" w:hAnsi="Calibri"/>
                <w:b/>
              </w:rPr>
              <w:t xml:space="preserve">  </w:t>
            </w:r>
          </w:p>
          <w:p w14:paraId="16673AA7" w14:textId="77777777" w:rsidR="00456CF6" w:rsidRDefault="00456CF6" w:rsidP="00A04F67"/>
        </w:tc>
      </w:tr>
      <w:tr w:rsidR="00456CF6" w14:paraId="04BF5E57" w14:textId="77777777" w:rsidTr="00BF0636">
        <w:tc>
          <w:tcPr>
            <w:tcW w:w="1008" w:type="dxa"/>
            <w:shd w:val="clear" w:color="auto" w:fill="auto"/>
          </w:tcPr>
          <w:p w14:paraId="23168691" w14:textId="77777777" w:rsidR="00456CF6" w:rsidRPr="00BF0636" w:rsidRDefault="00456CF6" w:rsidP="00BF063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235224C" w14:textId="77777777" w:rsidR="00456CF6" w:rsidRPr="00BF0636" w:rsidRDefault="00456CF6" w:rsidP="00BF063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3B718B3C" w14:textId="77777777" w:rsidR="00456CF6" w:rsidRPr="00BF0636" w:rsidRDefault="00456CF6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1</w:t>
            </w:r>
          </w:p>
          <w:p w14:paraId="0DF75D88" w14:textId="77777777" w:rsidR="00456CF6" w:rsidRPr="00BF0636" w:rsidRDefault="00456CF6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Minimal level of implementation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5CBF0FD" w14:textId="77777777" w:rsidR="00456CF6" w:rsidRPr="00BF0636" w:rsidRDefault="00456CF6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2</w:t>
            </w:r>
          </w:p>
          <w:p w14:paraId="5BE8F7CB" w14:textId="77777777" w:rsidR="00456CF6" w:rsidRPr="00BF0636" w:rsidRDefault="00456CF6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Limited development or partial implementation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3771771" w14:textId="77777777" w:rsidR="00456CF6" w:rsidRPr="00BF0636" w:rsidRDefault="00456CF6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3</w:t>
            </w:r>
          </w:p>
          <w:p w14:paraId="5ACB04B8" w14:textId="77777777" w:rsidR="00456CF6" w:rsidRPr="00BF0636" w:rsidRDefault="00456CF6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Mostly functioning level of implementation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14:paraId="3980E94D" w14:textId="77777777" w:rsidR="00456CF6" w:rsidRPr="00BF0636" w:rsidRDefault="00456CF6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4</w:t>
            </w:r>
          </w:p>
          <w:p w14:paraId="2182FC60" w14:textId="77777777" w:rsidR="00456CF6" w:rsidRPr="00BF0636" w:rsidRDefault="00456CF6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Fully functioning-high level of implementation</w:t>
            </w:r>
          </w:p>
        </w:tc>
        <w:tc>
          <w:tcPr>
            <w:tcW w:w="1041" w:type="dxa"/>
            <w:shd w:val="clear" w:color="auto" w:fill="auto"/>
          </w:tcPr>
          <w:p w14:paraId="3918BAB4" w14:textId="77777777" w:rsidR="00456CF6" w:rsidRPr="00BF0636" w:rsidRDefault="00456CF6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Score</w:t>
            </w:r>
          </w:p>
        </w:tc>
      </w:tr>
      <w:tr w:rsidR="00456CF6" w14:paraId="188C3CF0" w14:textId="77777777" w:rsidTr="00BF0636">
        <w:tc>
          <w:tcPr>
            <w:tcW w:w="1008" w:type="dxa"/>
            <w:shd w:val="clear" w:color="auto" w:fill="auto"/>
            <w:textDirection w:val="btLr"/>
          </w:tcPr>
          <w:p w14:paraId="3C92E601" w14:textId="77777777" w:rsidR="00456CF6" w:rsidRPr="00BF0636" w:rsidRDefault="00456CF6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99"/>
            <w:textDirection w:val="btLr"/>
          </w:tcPr>
          <w:p w14:paraId="6A8E8941" w14:textId="77777777" w:rsidR="000637C3" w:rsidRPr="00BF0636" w:rsidRDefault="00456CF6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3</w:t>
            </w:r>
            <w:r w:rsidR="000637C3" w:rsidRPr="00BF0636">
              <w:rPr>
                <w:rFonts w:ascii="Calibri" w:hAnsi="Calibri"/>
                <w:sz w:val="20"/>
                <w:szCs w:val="20"/>
              </w:rPr>
              <w:t>C</w:t>
            </w:r>
          </w:p>
          <w:p w14:paraId="79347B18" w14:textId="77777777" w:rsidR="00456CF6" w:rsidRPr="00BF0636" w:rsidRDefault="00456CF6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Play session notes</w:t>
            </w:r>
          </w:p>
        </w:tc>
        <w:tc>
          <w:tcPr>
            <w:tcW w:w="2160" w:type="dxa"/>
            <w:shd w:val="clear" w:color="auto" w:fill="FFFF99"/>
          </w:tcPr>
          <w:p w14:paraId="6D634AEA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153DF550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No notes are taken.</w:t>
            </w:r>
          </w:p>
        </w:tc>
        <w:tc>
          <w:tcPr>
            <w:tcW w:w="2340" w:type="dxa"/>
            <w:shd w:val="clear" w:color="auto" w:fill="FFFF99"/>
          </w:tcPr>
          <w:p w14:paraId="04F8ACBF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5307D515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Notes are brief and there is no focus. </w:t>
            </w:r>
          </w:p>
        </w:tc>
        <w:tc>
          <w:tcPr>
            <w:tcW w:w="2340" w:type="dxa"/>
            <w:shd w:val="clear" w:color="auto" w:fill="FFFF99"/>
          </w:tcPr>
          <w:p w14:paraId="6E865B38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33667652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Notes are appropriate with a focus on children’s activities. </w:t>
            </w:r>
          </w:p>
        </w:tc>
        <w:tc>
          <w:tcPr>
            <w:tcW w:w="2559" w:type="dxa"/>
            <w:shd w:val="clear" w:color="auto" w:fill="FFFF99"/>
          </w:tcPr>
          <w:p w14:paraId="7CD5EEBE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3634EFC0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Notes are appropriate with a focus on children’s activities, including emotions.</w:t>
            </w:r>
          </w:p>
        </w:tc>
        <w:tc>
          <w:tcPr>
            <w:tcW w:w="1041" w:type="dxa"/>
            <w:shd w:val="clear" w:color="auto" w:fill="auto"/>
          </w:tcPr>
          <w:p w14:paraId="27DE74FD" w14:textId="77777777" w:rsidR="00456CF6" w:rsidRDefault="00456CF6" w:rsidP="00456CF6"/>
          <w:p w14:paraId="1C3AD864" w14:textId="77777777" w:rsidR="008857CD" w:rsidRPr="00E726BC" w:rsidRDefault="008857CD" w:rsidP="00456CF6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56CF6" w14:paraId="25BA4E55" w14:textId="77777777" w:rsidTr="00BF0636">
        <w:tc>
          <w:tcPr>
            <w:tcW w:w="1008" w:type="dxa"/>
            <w:shd w:val="clear" w:color="auto" w:fill="auto"/>
            <w:textDirection w:val="btLr"/>
          </w:tcPr>
          <w:p w14:paraId="570A7709" w14:textId="77777777" w:rsidR="00456CF6" w:rsidRPr="00BF0636" w:rsidRDefault="00456CF6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99"/>
            <w:textDirection w:val="btLr"/>
          </w:tcPr>
          <w:p w14:paraId="478588C8" w14:textId="77777777" w:rsidR="00456CF6" w:rsidRPr="00BF0636" w:rsidRDefault="00456CF6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3D</w:t>
            </w:r>
          </w:p>
          <w:p w14:paraId="68DD4BCD" w14:textId="77777777" w:rsidR="00456CF6" w:rsidRPr="00BF0636" w:rsidRDefault="00456CF6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 xml:space="preserve"> Schedule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99"/>
          </w:tcPr>
          <w:p w14:paraId="0CB1EDF0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2101CA56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C</w:t>
            </w:r>
            <w:r w:rsidR="000637C3" w:rsidRPr="00BF0636">
              <w:rPr>
                <w:rFonts w:ascii="Cambria" w:hAnsi="Cambria"/>
                <w:sz w:val="22"/>
                <w:szCs w:val="22"/>
              </w:rPr>
              <w:t xml:space="preserve">hild </w:t>
            </w:r>
            <w:r w:rsidRPr="00BF0636">
              <w:rPr>
                <w:rFonts w:ascii="Cambria" w:hAnsi="Cambria"/>
                <w:sz w:val="22"/>
                <w:szCs w:val="22"/>
              </w:rPr>
              <w:t>A</w:t>
            </w:r>
            <w:r w:rsidR="000637C3" w:rsidRPr="00BF0636">
              <w:rPr>
                <w:rFonts w:ascii="Cambria" w:hAnsi="Cambria"/>
                <w:sz w:val="22"/>
                <w:szCs w:val="22"/>
              </w:rPr>
              <w:t>ssociate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 schedule is inappropriate.</w:t>
            </w:r>
          </w:p>
          <w:p w14:paraId="5CBBF6EB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31FC7F9F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3EB8BFF8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99"/>
          </w:tcPr>
          <w:p w14:paraId="50A95254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0AC83410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Time is tight.</w:t>
            </w:r>
          </w:p>
          <w:p w14:paraId="3D821198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C</w:t>
            </w:r>
            <w:r w:rsidR="000637C3" w:rsidRPr="00BF0636">
              <w:rPr>
                <w:rFonts w:ascii="Cambria" w:hAnsi="Cambria"/>
                <w:sz w:val="22"/>
                <w:szCs w:val="22"/>
              </w:rPr>
              <w:t xml:space="preserve">hild </w:t>
            </w:r>
            <w:r w:rsidRPr="00BF0636">
              <w:rPr>
                <w:rFonts w:ascii="Cambria" w:hAnsi="Cambria"/>
                <w:sz w:val="22"/>
                <w:szCs w:val="22"/>
              </w:rPr>
              <w:t>A</w:t>
            </w:r>
            <w:r w:rsidR="000637C3" w:rsidRPr="00BF0636">
              <w:rPr>
                <w:rFonts w:ascii="Cambria" w:hAnsi="Cambria"/>
                <w:sz w:val="22"/>
                <w:szCs w:val="22"/>
              </w:rPr>
              <w:t>ssociate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 has very little time or flexibility in the schedule.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99"/>
          </w:tcPr>
          <w:p w14:paraId="41E9CE82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41A42658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Time is allotted on most days for</w:t>
            </w:r>
            <w:r w:rsidR="000637C3" w:rsidRPr="00BF0636">
              <w:rPr>
                <w:rFonts w:ascii="Cambria" w:hAnsi="Cambria"/>
                <w:sz w:val="22"/>
                <w:szCs w:val="22"/>
              </w:rPr>
              <w:t xml:space="preserve"> the Child </w:t>
            </w:r>
            <w:r w:rsidRPr="00BF0636">
              <w:rPr>
                <w:rFonts w:ascii="Cambria" w:hAnsi="Cambria"/>
                <w:sz w:val="22"/>
                <w:szCs w:val="22"/>
              </w:rPr>
              <w:t>A</w:t>
            </w:r>
            <w:r w:rsidR="000637C3" w:rsidRPr="00BF0636">
              <w:rPr>
                <w:rFonts w:ascii="Cambria" w:hAnsi="Cambria"/>
                <w:sz w:val="22"/>
                <w:szCs w:val="22"/>
              </w:rPr>
              <w:t>ssociate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 to complete necessary tasks.*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FFFF99"/>
          </w:tcPr>
          <w:p w14:paraId="515FE4FF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Time is allotted for C</w:t>
            </w:r>
            <w:r w:rsidR="000637C3" w:rsidRPr="00BF0636">
              <w:rPr>
                <w:rFonts w:ascii="Cambria" w:hAnsi="Cambria"/>
                <w:sz w:val="22"/>
                <w:szCs w:val="22"/>
              </w:rPr>
              <w:t xml:space="preserve">hild </w:t>
            </w:r>
            <w:r w:rsidRPr="00BF0636">
              <w:rPr>
                <w:rFonts w:ascii="Cambria" w:hAnsi="Cambria"/>
                <w:sz w:val="22"/>
                <w:szCs w:val="22"/>
              </w:rPr>
              <w:t>A</w:t>
            </w:r>
            <w:r w:rsidR="000637C3" w:rsidRPr="00BF0636">
              <w:rPr>
                <w:rFonts w:ascii="Cambria" w:hAnsi="Cambria"/>
                <w:sz w:val="22"/>
                <w:szCs w:val="22"/>
              </w:rPr>
              <w:t>ssociate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 to see children for 30 minutes, clean up and write notes.  C</w:t>
            </w:r>
            <w:r w:rsidR="000637C3" w:rsidRPr="00BF0636">
              <w:rPr>
                <w:rFonts w:ascii="Cambria" w:hAnsi="Cambria"/>
                <w:sz w:val="22"/>
                <w:szCs w:val="22"/>
              </w:rPr>
              <w:t xml:space="preserve">hild </w:t>
            </w:r>
            <w:r w:rsidRPr="00BF0636">
              <w:rPr>
                <w:rFonts w:ascii="Cambria" w:hAnsi="Cambria"/>
                <w:sz w:val="22"/>
                <w:szCs w:val="22"/>
              </w:rPr>
              <w:t>A</w:t>
            </w:r>
            <w:r w:rsidR="000637C3" w:rsidRPr="00BF0636">
              <w:rPr>
                <w:rFonts w:ascii="Cambria" w:hAnsi="Cambria"/>
                <w:sz w:val="22"/>
                <w:szCs w:val="22"/>
              </w:rPr>
              <w:t>ssociate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 has time for breaks and lunch and is not expected to work through those times to see children.</w:t>
            </w:r>
          </w:p>
        </w:tc>
        <w:tc>
          <w:tcPr>
            <w:tcW w:w="1041" w:type="dxa"/>
            <w:shd w:val="clear" w:color="auto" w:fill="auto"/>
          </w:tcPr>
          <w:p w14:paraId="66E0DB1C" w14:textId="77777777" w:rsidR="00456CF6" w:rsidRDefault="00456CF6" w:rsidP="00456CF6"/>
          <w:p w14:paraId="5B429E28" w14:textId="77777777" w:rsidR="008857CD" w:rsidRPr="00E726BC" w:rsidRDefault="008857CD" w:rsidP="00456CF6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56CF6" w14:paraId="19B8D22E" w14:textId="77777777" w:rsidTr="00BF0636">
        <w:trPr>
          <w:trHeight w:val="1385"/>
        </w:trPr>
        <w:tc>
          <w:tcPr>
            <w:tcW w:w="1008" w:type="dxa"/>
            <w:vMerge w:val="restart"/>
            <w:shd w:val="clear" w:color="auto" w:fill="auto"/>
            <w:textDirection w:val="btLr"/>
          </w:tcPr>
          <w:p w14:paraId="775BD8A2" w14:textId="77777777" w:rsidR="00456CF6" w:rsidRPr="00BF0636" w:rsidRDefault="00456CF6" w:rsidP="00BF0636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BF0636">
              <w:rPr>
                <w:rFonts w:ascii="Cambria" w:hAnsi="Cambria"/>
                <w:b/>
              </w:rPr>
              <w:t>Child Associate in direct service role</w:t>
            </w:r>
          </w:p>
        </w:tc>
        <w:tc>
          <w:tcPr>
            <w:tcW w:w="1800" w:type="dxa"/>
            <w:shd w:val="clear" w:color="auto" w:fill="FF99CC"/>
            <w:textDirection w:val="btLr"/>
          </w:tcPr>
          <w:p w14:paraId="1992C32D" w14:textId="77777777" w:rsidR="00456CF6" w:rsidRPr="00BF0636" w:rsidRDefault="00456CF6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3E</w:t>
            </w:r>
          </w:p>
          <w:p w14:paraId="2E5666CC" w14:textId="77777777" w:rsidR="00456CF6" w:rsidRPr="00BF0636" w:rsidRDefault="00456CF6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Selection Conference Participation</w:t>
            </w:r>
          </w:p>
        </w:tc>
        <w:tc>
          <w:tcPr>
            <w:tcW w:w="2160" w:type="dxa"/>
            <w:shd w:val="clear" w:color="auto" w:fill="FF99CC"/>
          </w:tcPr>
          <w:p w14:paraId="43B26498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2DC9F5CF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Does not attend</w:t>
            </w:r>
          </w:p>
          <w:p w14:paraId="37E7D0D4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99CC"/>
          </w:tcPr>
          <w:p w14:paraId="53432B8F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52EADEEC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Attends a few selection conference</w:t>
            </w:r>
            <w:r w:rsidR="00AD5CA0">
              <w:rPr>
                <w:rFonts w:ascii="Cambria" w:hAnsi="Cambria"/>
                <w:sz w:val="22"/>
                <w:szCs w:val="22"/>
              </w:rPr>
              <w:t>s.</w:t>
            </w:r>
          </w:p>
          <w:p w14:paraId="1776D2A3" w14:textId="77777777" w:rsidR="0071420F" w:rsidRPr="00BF0636" w:rsidRDefault="0071420F" w:rsidP="00456CF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99CC"/>
          </w:tcPr>
          <w:p w14:paraId="447B74F5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4F42A841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Attends most selection conferences</w:t>
            </w:r>
            <w:r w:rsidR="00AD5CA0">
              <w:rPr>
                <w:rFonts w:ascii="Cambria" w:hAnsi="Cambria"/>
                <w:sz w:val="22"/>
                <w:szCs w:val="22"/>
              </w:rPr>
              <w:t>.</w:t>
            </w:r>
          </w:p>
          <w:p w14:paraId="4B3DA9DE" w14:textId="77777777" w:rsidR="0071420F" w:rsidRPr="00BF0636" w:rsidRDefault="0071420F" w:rsidP="00456CF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FF99CC"/>
          </w:tcPr>
          <w:p w14:paraId="17AA84D7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03B6E1C2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Attends all selection conferences</w:t>
            </w:r>
            <w:r w:rsidR="00AD5CA0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041" w:type="dxa"/>
            <w:shd w:val="clear" w:color="auto" w:fill="auto"/>
          </w:tcPr>
          <w:p w14:paraId="19FF850E" w14:textId="77777777" w:rsidR="00456CF6" w:rsidRDefault="00456CF6" w:rsidP="00456CF6"/>
          <w:p w14:paraId="7AA018B0" w14:textId="77777777" w:rsidR="008857CD" w:rsidRPr="00E726BC" w:rsidRDefault="008857CD" w:rsidP="00456CF6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6AE01763" w14:textId="77777777" w:rsidR="00456CF6" w:rsidRDefault="00456CF6" w:rsidP="00456CF6"/>
          <w:p w14:paraId="31EE301F" w14:textId="77777777" w:rsidR="008857CD" w:rsidRPr="00E726BC" w:rsidRDefault="008857CD" w:rsidP="00456CF6"/>
        </w:tc>
      </w:tr>
      <w:tr w:rsidR="00456CF6" w14:paraId="66C103F7" w14:textId="77777777" w:rsidTr="00BF0636">
        <w:trPr>
          <w:trHeight w:val="1610"/>
        </w:trPr>
        <w:tc>
          <w:tcPr>
            <w:tcW w:w="1008" w:type="dxa"/>
            <w:vMerge/>
            <w:shd w:val="clear" w:color="auto" w:fill="auto"/>
            <w:textDirection w:val="btLr"/>
          </w:tcPr>
          <w:p w14:paraId="6263FC09" w14:textId="77777777" w:rsidR="00456CF6" w:rsidRPr="00BF0636" w:rsidRDefault="00456CF6" w:rsidP="00BF0636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99CC"/>
            <w:textDirection w:val="btLr"/>
          </w:tcPr>
          <w:p w14:paraId="30C8D07E" w14:textId="77777777" w:rsidR="00456CF6" w:rsidRPr="00BF0636" w:rsidRDefault="00456CF6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3F</w:t>
            </w:r>
          </w:p>
          <w:p w14:paraId="22F348D8" w14:textId="77777777" w:rsidR="00456CF6" w:rsidRPr="00BF0636" w:rsidRDefault="00456CF6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Organization system of records/notes</w:t>
            </w:r>
          </w:p>
        </w:tc>
        <w:tc>
          <w:tcPr>
            <w:tcW w:w="2160" w:type="dxa"/>
            <w:shd w:val="clear" w:color="auto" w:fill="FF99CC"/>
          </w:tcPr>
          <w:p w14:paraId="6A3E3C7D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70A38630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No system is evident</w:t>
            </w:r>
            <w:r w:rsidR="00AD5CA0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340" w:type="dxa"/>
            <w:shd w:val="clear" w:color="auto" w:fill="FF99CC"/>
          </w:tcPr>
          <w:p w14:paraId="4C5FC62A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1142144D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Limited organization of files </w:t>
            </w:r>
          </w:p>
        </w:tc>
        <w:tc>
          <w:tcPr>
            <w:tcW w:w="2340" w:type="dxa"/>
            <w:shd w:val="clear" w:color="auto" w:fill="FF99CC"/>
          </w:tcPr>
          <w:p w14:paraId="2F1175B0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4BDC9EC1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Clear organization</w:t>
            </w:r>
          </w:p>
        </w:tc>
        <w:tc>
          <w:tcPr>
            <w:tcW w:w="2559" w:type="dxa"/>
            <w:shd w:val="clear" w:color="auto" w:fill="FF99CC"/>
          </w:tcPr>
          <w:p w14:paraId="69C32655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7EA26B02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Exceptional organization</w:t>
            </w:r>
          </w:p>
        </w:tc>
        <w:tc>
          <w:tcPr>
            <w:tcW w:w="1041" w:type="dxa"/>
            <w:shd w:val="clear" w:color="auto" w:fill="auto"/>
          </w:tcPr>
          <w:p w14:paraId="37F02DA7" w14:textId="77777777" w:rsidR="00456CF6" w:rsidRDefault="00456CF6" w:rsidP="00456CF6">
            <w:pPr>
              <w:rPr>
                <w:rFonts w:ascii="Calibri" w:hAnsi="Calibri"/>
                <w:sz w:val="20"/>
                <w:szCs w:val="20"/>
              </w:rPr>
            </w:pPr>
          </w:p>
          <w:p w14:paraId="14143850" w14:textId="77777777" w:rsidR="008857CD" w:rsidRPr="00BF0636" w:rsidRDefault="008857CD" w:rsidP="00456C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15C20FB2" w14:textId="77777777" w:rsidR="00456CF6" w:rsidRDefault="00456CF6"/>
    <w:p w14:paraId="50E0E7E5" w14:textId="77777777" w:rsidR="00456CF6" w:rsidRDefault="00456CF6">
      <w:r>
        <w:t>* Note taking, make-ups, supervision</w:t>
      </w:r>
    </w:p>
    <w:p w14:paraId="5F2D19ED" w14:textId="77777777" w:rsidR="00893EC5" w:rsidRDefault="00893EC5">
      <w:r>
        <w:br w:type="page"/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00"/>
        <w:gridCol w:w="2160"/>
        <w:gridCol w:w="2340"/>
        <w:gridCol w:w="2340"/>
        <w:gridCol w:w="2559"/>
        <w:gridCol w:w="1041"/>
      </w:tblGrid>
      <w:tr w:rsidR="00456CF6" w14:paraId="55AC426A" w14:textId="77777777" w:rsidTr="00BF0636">
        <w:tc>
          <w:tcPr>
            <w:tcW w:w="13248" w:type="dxa"/>
            <w:gridSpan w:val="7"/>
            <w:shd w:val="clear" w:color="auto" w:fill="C0C0C0"/>
          </w:tcPr>
          <w:p w14:paraId="60487BDA" w14:textId="77777777" w:rsidR="00456CF6" w:rsidRPr="00BF0636" w:rsidRDefault="00456CF6" w:rsidP="00BF0636">
            <w:pPr>
              <w:jc w:val="center"/>
              <w:rPr>
                <w:rFonts w:ascii="Calibri" w:hAnsi="Calibri"/>
                <w:b/>
              </w:rPr>
            </w:pPr>
            <w:r w:rsidRPr="00BF0636">
              <w:rPr>
                <w:rFonts w:ascii="Calibri" w:hAnsi="Calibri"/>
                <w:b/>
              </w:rPr>
              <w:lastRenderedPageBreak/>
              <w:t>KEY COMPONENT T</w:t>
            </w:r>
            <w:r w:rsidR="005B34B1" w:rsidRPr="00BF0636">
              <w:rPr>
                <w:rFonts w:ascii="Calibri" w:hAnsi="Calibri"/>
                <w:b/>
              </w:rPr>
              <w:t>HREE</w:t>
            </w:r>
            <w:r w:rsidRPr="00BF0636">
              <w:rPr>
                <w:rFonts w:ascii="Calibri" w:hAnsi="Calibri"/>
                <w:b/>
              </w:rPr>
              <w:t>: Use of paraprofessionals</w:t>
            </w:r>
          </w:p>
          <w:p w14:paraId="57C44378" w14:textId="77777777" w:rsidR="00456CF6" w:rsidRPr="00BF0636" w:rsidRDefault="00456CF6" w:rsidP="00BF0636">
            <w:pPr>
              <w:jc w:val="center"/>
              <w:rPr>
                <w:rFonts w:ascii="Calibri" w:hAnsi="Calibri"/>
                <w:b/>
              </w:rPr>
            </w:pPr>
            <w:r w:rsidRPr="00BF0636">
              <w:rPr>
                <w:rFonts w:ascii="Calibri" w:hAnsi="Calibri"/>
                <w:b/>
              </w:rPr>
              <w:t xml:space="preserve">(Child Associates) in a direct service role with children   </w:t>
            </w:r>
            <w:r w:rsidRPr="00BF0636">
              <w:rPr>
                <w:rFonts w:ascii="Calibri" w:hAnsi="Calibri"/>
                <w:b/>
                <w:highlight w:val="cyan"/>
              </w:rPr>
              <w:t xml:space="preserve"> Critical</w:t>
            </w:r>
            <w:r w:rsidRPr="00BF0636">
              <w:rPr>
                <w:rFonts w:ascii="Calibri" w:hAnsi="Calibri"/>
                <w:b/>
                <w:color w:val="CCFFFF"/>
              </w:rPr>
              <w:t xml:space="preserve"> </w:t>
            </w:r>
            <w:r w:rsidRPr="00BF0636">
              <w:rPr>
                <w:rFonts w:ascii="Calibri" w:hAnsi="Calibri"/>
                <w:b/>
              </w:rPr>
              <w:t xml:space="preserve">  </w:t>
            </w:r>
            <w:r w:rsidRPr="00BF0636">
              <w:rPr>
                <w:rFonts w:ascii="Calibri" w:hAnsi="Calibri"/>
                <w:b/>
                <w:highlight w:val="yellow"/>
              </w:rPr>
              <w:t>Essential</w:t>
            </w:r>
            <w:r w:rsidRPr="00BF0636">
              <w:rPr>
                <w:rFonts w:ascii="Calibri" w:hAnsi="Calibri"/>
                <w:b/>
              </w:rPr>
              <w:t xml:space="preserve">   </w:t>
            </w:r>
            <w:r w:rsidRPr="00BF0636">
              <w:rPr>
                <w:rFonts w:ascii="Calibri" w:hAnsi="Calibri"/>
                <w:b/>
                <w:highlight w:val="magenta"/>
              </w:rPr>
              <w:t>Elective</w:t>
            </w:r>
            <w:r w:rsidRPr="00BF0636">
              <w:rPr>
                <w:rFonts w:ascii="Calibri" w:hAnsi="Calibri"/>
                <w:b/>
              </w:rPr>
              <w:t xml:space="preserve">  </w:t>
            </w:r>
          </w:p>
          <w:p w14:paraId="1F5D344D" w14:textId="77777777" w:rsidR="00456CF6" w:rsidRDefault="00456CF6" w:rsidP="00B676A7"/>
        </w:tc>
      </w:tr>
      <w:tr w:rsidR="00456CF6" w14:paraId="40BA61A8" w14:textId="77777777" w:rsidTr="00BF0636">
        <w:tc>
          <w:tcPr>
            <w:tcW w:w="1008" w:type="dxa"/>
            <w:shd w:val="clear" w:color="auto" w:fill="auto"/>
          </w:tcPr>
          <w:p w14:paraId="4C7CD18C" w14:textId="77777777" w:rsidR="00456CF6" w:rsidRPr="00BF0636" w:rsidRDefault="00456CF6" w:rsidP="00BF063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B7FB70E" w14:textId="77777777" w:rsidR="00456CF6" w:rsidRPr="00BF0636" w:rsidRDefault="00456CF6" w:rsidP="00BF063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1D9E9411" w14:textId="77777777" w:rsidR="00456CF6" w:rsidRPr="00BF0636" w:rsidRDefault="00456CF6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1</w:t>
            </w:r>
          </w:p>
          <w:p w14:paraId="67A30CF1" w14:textId="77777777" w:rsidR="00456CF6" w:rsidRPr="00BF0636" w:rsidRDefault="00456CF6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Minimal level of implementation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5345F4D" w14:textId="77777777" w:rsidR="00456CF6" w:rsidRPr="00BF0636" w:rsidRDefault="00456CF6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2</w:t>
            </w:r>
          </w:p>
          <w:p w14:paraId="7539006F" w14:textId="77777777" w:rsidR="00456CF6" w:rsidRPr="00BF0636" w:rsidRDefault="00456CF6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Limited development or partial implementation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6D29F15" w14:textId="77777777" w:rsidR="00456CF6" w:rsidRPr="00BF0636" w:rsidRDefault="00456CF6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3</w:t>
            </w:r>
          </w:p>
          <w:p w14:paraId="792DACBC" w14:textId="77777777" w:rsidR="00456CF6" w:rsidRPr="00BF0636" w:rsidRDefault="00456CF6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Mostly functioning level of implementation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14:paraId="6848ACC5" w14:textId="77777777" w:rsidR="00456CF6" w:rsidRPr="00BF0636" w:rsidRDefault="00456CF6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4</w:t>
            </w:r>
          </w:p>
          <w:p w14:paraId="4718E0CD" w14:textId="77777777" w:rsidR="00456CF6" w:rsidRPr="00BF0636" w:rsidRDefault="00456CF6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Fully functioning-high level of implementation</w:t>
            </w:r>
          </w:p>
        </w:tc>
        <w:tc>
          <w:tcPr>
            <w:tcW w:w="1041" w:type="dxa"/>
            <w:shd w:val="clear" w:color="auto" w:fill="auto"/>
          </w:tcPr>
          <w:p w14:paraId="2074ED25" w14:textId="77777777" w:rsidR="00456CF6" w:rsidRPr="00BF0636" w:rsidRDefault="00456CF6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Score</w:t>
            </w:r>
          </w:p>
        </w:tc>
      </w:tr>
      <w:tr w:rsidR="00456CF6" w14:paraId="052C6F46" w14:textId="77777777" w:rsidTr="00BF0636">
        <w:tc>
          <w:tcPr>
            <w:tcW w:w="1008" w:type="dxa"/>
            <w:shd w:val="clear" w:color="auto" w:fill="auto"/>
          </w:tcPr>
          <w:p w14:paraId="4941533B" w14:textId="77777777" w:rsidR="00456CF6" w:rsidRDefault="00456CF6" w:rsidP="00456CF6"/>
        </w:tc>
        <w:tc>
          <w:tcPr>
            <w:tcW w:w="1800" w:type="dxa"/>
            <w:shd w:val="clear" w:color="auto" w:fill="FF99CC"/>
            <w:textDirection w:val="btLr"/>
          </w:tcPr>
          <w:p w14:paraId="6A22D92B" w14:textId="77777777" w:rsidR="00456CF6" w:rsidRPr="00BF0636" w:rsidRDefault="00456CF6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3G</w:t>
            </w:r>
          </w:p>
          <w:p w14:paraId="55F2458C" w14:textId="77777777" w:rsidR="00456CF6" w:rsidRPr="00BF0636" w:rsidRDefault="00456CF6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Child Associate- Teacher communication</w:t>
            </w:r>
          </w:p>
        </w:tc>
        <w:tc>
          <w:tcPr>
            <w:tcW w:w="2160" w:type="dxa"/>
            <w:shd w:val="clear" w:color="auto" w:fill="FF99CC"/>
          </w:tcPr>
          <w:p w14:paraId="4A630086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5317E766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No communication exists.</w:t>
            </w:r>
          </w:p>
        </w:tc>
        <w:tc>
          <w:tcPr>
            <w:tcW w:w="2340" w:type="dxa"/>
            <w:shd w:val="clear" w:color="auto" w:fill="FF99CC"/>
          </w:tcPr>
          <w:p w14:paraId="57152246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60D0B8AF" w14:textId="77777777" w:rsidR="00456CF6" w:rsidRPr="00BF0636" w:rsidRDefault="00C47CC7" w:rsidP="00456CF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Limited communication</w:t>
            </w:r>
            <w:r w:rsidR="00456CF6" w:rsidRPr="00BF0636">
              <w:rPr>
                <w:rFonts w:ascii="Cambria" w:hAnsi="Cambria"/>
                <w:sz w:val="22"/>
                <w:szCs w:val="22"/>
              </w:rPr>
              <w:t xml:space="preserve"> exists.</w:t>
            </w:r>
          </w:p>
          <w:p w14:paraId="424A08EF" w14:textId="77777777" w:rsidR="0071420F" w:rsidRPr="00BF0636" w:rsidRDefault="0071420F" w:rsidP="00456CF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99CC"/>
          </w:tcPr>
          <w:p w14:paraId="2D45A03A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63209E05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Some communication exists.</w:t>
            </w:r>
          </w:p>
          <w:p w14:paraId="755B148F" w14:textId="77777777" w:rsidR="0071420F" w:rsidRPr="00BF0636" w:rsidRDefault="0071420F" w:rsidP="00456CF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FF99CC"/>
          </w:tcPr>
          <w:p w14:paraId="42309D9F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5E1BB759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Regular, consistent communication exists about the child.</w:t>
            </w:r>
          </w:p>
          <w:p w14:paraId="6855C252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3D0CC0B2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2D493EA3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6DF4C21D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</w:tcPr>
          <w:p w14:paraId="61C7B6A3" w14:textId="77777777" w:rsidR="00456CF6" w:rsidRDefault="00456CF6" w:rsidP="00456CF6"/>
          <w:p w14:paraId="45B67ED4" w14:textId="77777777" w:rsidR="008857CD" w:rsidRDefault="008857CD" w:rsidP="00456CF6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456CF6" w14:paraId="348F21A1" w14:textId="77777777" w:rsidTr="00BF0636">
        <w:tc>
          <w:tcPr>
            <w:tcW w:w="1008" w:type="dxa"/>
            <w:shd w:val="clear" w:color="auto" w:fill="auto"/>
          </w:tcPr>
          <w:p w14:paraId="14B58542" w14:textId="77777777" w:rsidR="00456CF6" w:rsidRDefault="00456CF6" w:rsidP="00456CF6"/>
        </w:tc>
        <w:tc>
          <w:tcPr>
            <w:tcW w:w="1800" w:type="dxa"/>
            <w:shd w:val="clear" w:color="auto" w:fill="FF99CC"/>
            <w:textDirection w:val="btLr"/>
          </w:tcPr>
          <w:p w14:paraId="12C5EAA1" w14:textId="77777777" w:rsidR="00456CF6" w:rsidRPr="00BF0636" w:rsidRDefault="00456CF6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3H</w:t>
            </w:r>
          </w:p>
          <w:p w14:paraId="4DC6D810" w14:textId="77777777" w:rsidR="00456CF6" w:rsidRPr="00BF0636" w:rsidRDefault="00456CF6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Role definition</w:t>
            </w:r>
          </w:p>
        </w:tc>
        <w:tc>
          <w:tcPr>
            <w:tcW w:w="2160" w:type="dxa"/>
            <w:shd w:val="clear" w:color="auto" w:fill="FF99CC"/>
          </w:tcPr>
          <w:p w14:paraId="605BB2C8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38E67BBF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No job description exists.</w:t>
            </w:r>
          </w:p>
        </w:tc>
        <w:tc>
          <w:tcPr>
            <w:tcW w:w="2340" w:type="dxa"/>
            <w:shd w:val="clear" w:color="auto" w:fill="FF99CC"/>
          </w:tcPr>
          <w:p w14:paraId="7D262719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3BB6ECAF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Generic school or district job description exists.</w:t>
            </w:r>
          </w:p>
        </w:tc>
        <w:tc>
          <w:tcPr>
            <w:tcW w:w="2340" w:type="dxa"/>
            <w:shd w:val="clear" w:color="auto" w:fill="FF99CC"/>
          </w:tcPr>
          <w:p w14:paraId="73A2C020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</w:p>
          <w:p w14:paraId="45B18190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Child Associate specific job description exists.</w:t>
            </w:r>
          </w:p>
        </w:tc>
        <w:tc>
          <w:tcPr>
            <w:tcW w:w="2559" w:type="dxa"/>
            <w:shd w:val="clear" w:color="auto" w:fill="FF99CC"/>
          </w:tcPr>
          <w:p w14:paraId="45C4478E" w14:textId="77777777" w:rsidR="00456CF6" w:rsidRPr="00BF0636" w:rsidRDefault="00456CF6" w:rsidP="00456CF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Comprehensive job description exists specific to the knowledge and skills of the position.</w:t>
            </w:r>
          </w:p>
        </w:tc>
        <w:tc>
          <w:tcPr>
            <w:tcW w:w="1041" w:type="dxa"/>
            <w:shd w:val="clear" w:color="auto" w:fill="auto"/>
          </w:tcPr>
          <w:p w14:paraId="15F9EF0D" w14:textId="77777777" w:rsidR="00456CF6" w:rsidRDefault="00456CF6" w:rsidP="00456CF6"/>
          <w:p w14:paraId="30547EBF" w14:textId="77777777" w:rsidR="008857CD" w:rsidRDefault="008857CD" w:rsidP="00456CF6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7209F8D3" w14:textId="77777777" w:rsidR="00456CF6" w:rsidRDefault="00456CF6"/>
    <w:p w14:paraId="039BA09B" w14:textId="77777777" w:rsidR="00456CF6" w:rsidRPr="00E726BC" w:rsidRDefault="00456CF6" w:rsidP="00456CF6">
      <w:pPr>
        <w:rPr>
          <w:rFonts w:ascii="Cambria" w:hAnsi="Cambria"/>
        </w:rPr>
      </w:pPr>
      <w:r w:rsidRPr="00E726BC">
        <w:rPr>
          <w:rFonts w:ascii="Cambria" w:hAnsi="Cambria"/>
        </w:rPr>
        <w:t>As evidenced by: team interviews, various measures including Child Logs, program documentation, conference notes, random selection of files or records</w:t>
      </w:r>
      <w:r w:rsidR="00123B65">
        <w:rPr>
          <w:rFonts w:ascii="Cambria" w:hAnsi="Cambria"/>
        </w:rPr>
        <w:t>, Child Associate schedule</w:t>
      </w:r>
    </w:p>
    <w:p w14:paraId="046D07CB" w14:textId="77777777" w:rsidR="00456CF6" w:rsidRDefault="00456CF6">
      <w:pPr>
        <w:sectPr w:rsidR="00456CF6" w:rsidSect="008F46C8">
          <w:pgSz w:w="15840" w:h="12240" w:orient="landscape"/>
          <w:pgMar w:top="1440" w:right="1440" w:bottom="1440" w:left="1440" w:header="720" w:footer="432" w:gutter="0"/>
          <w:cols w:space="720"/>
          <w:docGrid w:linePitch="360"/>
        </w:sectPr>
      </w:pPr>
    </w:p>
    <w:p w14:paraId="65D0B409" w14:textId="77777777" w:rsidR="00456CF6" w:rsidRDefault="00456CF6"/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00"/>
        <w:gridCol w:w="2160"/>
        <w:gridCol w:w="2340"/>
        <w:gridCol w:w="2340"/>
        <w:gridCol w:w="2559"/>
        <w:gridCol w:w="1041"/>
      </w:tblGrid>
      <w:tr w:rsidR="000B189C" w14:paraId="541A6B92" w14:textId="77777777" w:rsidTr="00BF0636">
        <w:tc>
          <w:tcPr>
            <w:tcW w:w="13248" w:type="dxa"/>
            <w:gridSpan w:val="7"/>
            <w:shd w:val="clear" w:color="auto" w:fill="auto"/>
          </w:tcPr>
          <w:p w14:paraId="1297AD71" w14:textId="77777777" w:rsidR="000B189C" w:rsidRPr="00BF0636" w:rsidRDefault="000B189C" w:rsidP="00BF0636">
            <w:pPr>
              <w:jc w:val="center"/>
              <w:rPr>
                <w:rFonts w:ascii="Calibri" w:hAnsi="Calibri"/>
                <w:b/>
              </w:rPr>
            </w:pPr>
          </w:p>
          <w:p w14:paraId="5FE5784E" w14:textId="77777777" w:rsidR="000B189C" w:rsidRPr="00BF0636" w:rsidRDefault="000B189C" w:rsidP="00BF0636">
            <w:pPr>
              <w:shd w:val="clear" w:color="auto" w:fill="C0C0C0"/>
              <w:jc w:val="center"/>
              <w:rPr>
                <w:rFonts w:ascii="Calibri" w:hAnsi="Calibri"/>
                <w:b/>
              </w:rPr>
            </w:pPr>
            <w:r w:rsidRPr="00BF0636">
              <w:rPr>
                <w:rFonts w:ascii="Calibri" w:hAnsi="Calibri"/>
                <w:b/>
              </w:rPr>
              <w:t>KEY COMPONENT F</w:t>
            </w:r>
            <w:r w:rsidR="005B34B1" w:rsidRPr="00BF0636">
              <w:rPr>
                <w:rFonts w:ascii="Calibri" w:hAnsi="Calibri"/>
                <w:b/>
              </w:rPr>
              <w:t>OUR:</w:t>
            </w:r>
            <w:r w:rsidRPr="00BF0636">
              <w:rPr>
                <w:rFonts w:ascii="Calibri" w:hAnsi="Calibri"/>
                <w:b/>
              </w:rPr>
              <w:t xml:space="preserve"> Use of Mental Health Professional as Supervisor, Consultant and Leader</w:t>
            </w:r>
          </w:p>
          <w:p w14:paraId="01452148" w14:textId="77777777" w:rsidR="000B189C" w:rsidRPr="00BF0636" w:rsidRDefault="000B189C" w:rsidP="00BF0636">
            <w:pPr>
              <w:shd w:val="clear" w:color="auto" w:fill="C0C0C0"/>
              <w:jc w:val="center"/>
              <w:rPr>
                <w:rFonts w:ascii="Calibri" w:hAnsi="Calibri"/>
                <w:b/>
              </w:rPr>
            </w:pPr>
            <w:r w:rsidRPr="00BF0636">
              <w:rPr>
                <w:rFonts w:ascii="Calibri" w:hAnsi="Calibri"/>
                <w:b/>
                <w:highlight w:val="cyan"/>
              </w:rPr>
              <w:t>Critical</w:t>
            </w:r>
            <w:r w:rsidRPr="00BF0636">
              <w:rPr>
                <w:rFonts w:ascii="Calibri" w:hAnsi="Calibri"/>
                <w:b/>
                <w:color w:val="CCFFFF"/>
              </w:rPr>
              <w:t xml:space="preserve"> </w:t>
            </w:r>
            <w:r w:rsidRPr="00BF0636">
              <w:rPr>
                <w:rFonts w:ascii="Calibri" w:hAnsi="Calibri"/>
                <w:b/>
              </w:rPr>
              <w:t xml:space="preserve">  </w:t>
            </w:r>
            <w:r w:rsidRPr="00BF0636">
              <w:rPr>
                <w:rFonts w:ascii="Calibri" w:hAnsi="Calibri"/>
                <w:b/>
                <w:highlight w:val="yellow"/>
              </w:rPr>
              <w:t>Essential</w:t>
            </w:r>
            <w:r w:rsidRPr="00BF0636">
              <w:rPr>
                <w:rFonts w:ascii="Calibri" w:hAnsi="Calibri"/>
                <w:b/>
              </w:rPr>
              <w:t xml:space="preserve">   </w:t>
            </w:r>
            <w:r w:rsidRPr="00BF0636">
              <w:rPr>
                <w:rFonts w:ascii="Calibri" w:hAnsi="Calibri"/>
                <w:b/>
                <w:highlight w:val="magenta"/>
              </w:rPr>
              <w:t>Elective</w:t>
            </w:r>
            <w:r w:rsidRPr="00BF0636">
              <w:rPr>
                <w:rFonts w:ascii="Calibri" w:hAnsi="Calibri"/>
                <w:b/>
              </w:rPr>
              <w:t xml:space="preserve">  </w:t>
            </w:r>
          </w:p>
        </w:tc>
      </w:tr>
      <w:tr w:rsidR="000B189C" w14:paraId="0B4ACFD6" w14:textId="77777777" w:rsidTr="00BF0636">
        <w:tc>
          <w:tcPr>
            <w:tcW w:w="1008" w:type="dxa"/>
            <w:shd w:val="clear" w:color="auto" w:fill="auto"/>
          </w:tcPr>
          <w:p w14:paraId="149DA486" w14:textId="77777777" w:rsidR="000B189C" w:rsidRPr="00BF0636" w:rsidRDefault="000B189C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EBD5782" w14:textId="77777777" w:rsidR="000B189C" w:rsidRPr="00BF0636" w:rsidRDefault="000B189C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40D30439" w14:textId="77777777" w:rsidR="000B189C" w:rsidRPr="00BF0636" w:rsidRDefault="000B189C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1</w:t>
            </w:r>
          </w:p>
          <w:p w14:paraId="7A55CB0E" w14:textId="77777777" w:rsidR="000B189C" w:rsidRPr="00BF0636" w:rsidRDefault="000B189C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Minimal level of implementation</w:t>
            </w:r>
          </w:p>
          <w:p w14:paraId="485BDBCF" w14:textId="77777777" w:rsidR="000B189C" w:rsidRPr="00BF0636" w:rsidRDefault="000B189C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70C7AA1" w14:textId="77777777" w:rsidR="000B189C" w:rsidRPr="00BF0636" w:rsidRDefault="000B189C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2</w:t>
            </w:r>
          </w:p>
          <w:p w14:paraId="04C93195" w14:textId="77777777" w:rsidR="000B189C" w:rsidRPr="00BF0636" w:rsidRDefault="000B189C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Limited development or partial implementation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57FD25C" w14:textId="77777777" w:rsidR="000B189C" w:rsidRPr="00BF0636" w:rsidRDefault="000B189C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3</w:t>
            </w:r>
          </w:p>
          <w:p w14:paraId="03B5D3DD" w14:textId="77777777" w:rsidR="000B189C" w:rsidRPr="00BF0636" w:rsidRDefault="000B189C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Mostly functioning</w:t>
            </w:r>
          </w:p>
          <w:p w14:paraId="718D80DA" w14:textId="77777777" w:rsidR="000B189C" w:rsidRPr="00BF0636" w:rsidRDefault="000B189C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level of implementation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14:paraId="5C95148B" w14:textId="77777777" w:rsidR="000B189C" w:rsidRPr="00BF0636" w:rsidRDefault="000B189C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4</w:t>
            </w:r>
          </w:p>
          <w:p w14:paraId="5E420152" w14:textId="77777777" w:rsidR="000B189C" w:rsidRPr="00BF0636" w:rsidRDefault="000B189C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Fully functioning high level of implementation</w:t>
            </w:r>
          </w:p>
        </w:tc>
        <w:tc>
          <w:tcPr>
            <w:tcW w:w="1041" w:type="dxa"/>
            <w:shd w:val="clear" w:color="auto" w:fill="auto"/>
          </w:tcPr>
          <w:p w14:paraId="2539850D" w14:textId="77777777" w:rsidR="000B189C" w:rsidRPr="00BF0636" w:rsidRDefault="000B189C" w:rsidP="00BF0636">
            <w:pPr>
              <w:jc w:val="center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</w:p>
          <w:p w14:paraId="2AB20A88" w14:textId="77777777" w:rsidR="000B189C" w:rsidRPr="00BF0636" w:rsidRDefault="000B189C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Score</w:t>
            </w:r>
          </w:p>
        </w:tc>
      </w:tr>
      <w:tr w:rsidR="003C1A6A" w14:paraId="402BF015" w14:textId="77777777" w:rsidTr="00BF0636">
        <w:tc>
          <w:tcPr>
            <w:tcW w:w="1008" w:type="dxa"/>
            <w:vMerge w:val="restart"/>
            <w:shd w:val="clear" w:color="auto" w:fill="auto"/>
            <w:textDirection w:val="btLr"/>
          </w:tcPr>
          <w:p w14:paraId="501402B5" w14:textId="77777777" w:rsidR="003C1A6A" w:rsidRPr="00BF0636" w:rsidRDefault="003C1A6A" w:rsidP="00BF0636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 w:rsidRPr="00BF0636">
              <w:rPr>
                <w:rFonts w:ascii="Cambria" w:hAnsi="Cambria"/>
                <w:b/>
              </w:rPr>
              <w:t>Use of Mental Health Professional as Supervisor, Consultant and Leader</w:t>
            </w:r>
          </w:p>
        </w:tc>
        <w:tc>
          <w:tcPr>
            <w:tcW w:w="1800" w:type="dxa"/>
            <w:shd w:val="clear" w:color="auto" w:fill="CCFFFF"/>
            <w:textDirection w:val="btLr"/>
          </w:tcPr>
          <w:p w14:paraId="2AB8BBE9" w14:textId="77777777" w:rsidR="003C1A6A" w:rsidRPr="00BF0636" w:rsidRDefault="003C1A6A" w:rsidP="00BF063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4A</w:t>
            </w:r>
          </w:p>
          <w:p w14:paraId="0C0DB18A" w14:textId="77777777" w:rsidR="003C1A6A" w:rsidRPr="00BF0636" w:rsidRDefault="003C1A6A" w:rsidP="00BF063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Supervisor</w:t>
            </w:r>
          </w:p>
          <w:p w14:paraId="0460B116" w14:textId="77777777" w:rsidR="003C1A6A" w:rsidRPr="00BF0636" w:rsidRDefault="003C1A6A" w:rsidP="00BF063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assigned</w:t>
            </w:r>
          </w:p>
        </w:tc>
        <w:tc>
          <w:tcPr>
            <w:tcW w:w="2160" w:type="dxa"/>
            <w:shd w:val="clear" w:color="auto" w:fill="CCFFFF"/>
          </w:tcPr>
          <w:p w14:paraId="0C764414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301E77C0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Supervisor is not assigned to Primary Project. </w:t>
            </w:r>
          </w:p>
          <w:p w14:paraId="1BE4DB57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CFFFF"/>
          </w:tcPr>
          <w:p w14:paraId="35BF633C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0A4ECB58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Supervisor is available only as needed.</w:t>
            </w:r>
          </w:p>
        </w:tc>
        <w:tc>
          <w:tcPr>
            <w:tcW w:w="2340" w:type="dxa"/>
            <w:shd w:val="clear" w:color="auto" w:fill="CCFFFF"/>
          </w:tcPr>
          <w:p w14:paraId="0BDB9A95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02C5EEAB" w14:textId="77777777" w:rsidR="003C1A6A" w:rsidRPr="00BF0636" w:rsidRDefault="005D4930" w:rsidP="005D4930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Supervisor is assigned and available as needed.</w:t>
            </w:r>
          </w:p>
        </w:tc>
        <w:tc>
          <w:tcPr>
            <w:tcW w:w="2559" w:type="dxa"/>
            <w:shd w:val="clear" w:color="auto" w:fill="CCFFFF"/>
          </w:tcPr>
          <w:p w14:paraId="7E61D3DC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0A09928B" w14:textId="77777777" w:rsidR="005D4930" w:rsidRPr="00BF0636" w:rsidRDefault="005D4930" w:rsidP="005D4930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Supervisor is assigned and consistently available to the Child Associate.</w:t>
            </w:r>
          </w:p>
          <w:p w14:paraId="2C478D07" w14:textId="77777777" w:rsidR="005D4930" w:rsidRPr="00BF0636" w:rsidRDefault="005D4930" w:rsidP="003C1A6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</w:tcPr>
          <w:p w14:paraId="4FFA17AA" w14:textId="77777777" w:rsidR="003C1A6A" w:rsidRDefault="003C1A6A" w:rsidP="003C1A6A"/>
          <w:p w14:paraId="486AB198" w14:textId="77777777" w:rsidR="008857CD" w:rsidRPr="00E726BC" w:rsidRDefault="008857CD" w:rsidP="003C1A6A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3C1A6A" w14:paraId="74AEF147" w14:textId="77777777" w:rsidTr="00BF0636">
        <w:tc>
          <w:tcPr>
            <w:tcW w:w="1008" w:type="dxa"/>
            <w:vMerge/>
            <w:shd w:val="clear" w:color="auto" w:fill="auto"/>
            <w:textDirection w:val="btLr"/>
          </w:tcPr>
          <w:p w14:paraId="70A623A0" w14:textId="77777777" w:rsidR="003C1A6A" w:rsidRPr="00BF0636" w:rsidRDefault="003C1A6A" w:rsidP="00BF0636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CCFFFF"/>
            <w:textDirection w:val="btLr"/>
          </w:tcPr>
          <w:p w14:paraId="30B1B4B3" w14:textId="77777777" w:rsidR="003C1A6A" w:rsidRPr="00BF0636" w:rsidRDefault="003C1A6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4B</w:t>
            </w:r>
          </w:p>
          <w:p w14:paraId="2C6E0F5F" w14:textId="77777777" w:rsidR="003C1A6A" w:rsidRPr="00BF0636" w:rsidRDefault="003C1A6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Supervisor has completed an introd</w:t>
            </w:r>
            <w:r w:rsidR="000637C3" w:rsidRPr="00BF0636">
              <w:rPr>
                <w:rFonts w:ascii="Calibri" w:hAnsi="Calibri"/>
                <w:sz w:val="20"/>
                <w:szCs w:val="20"/>
              </w:rPr>
              <w:t>uctory Primary Project training.</w:t>
            </w:r>
          </w:p>
          <w:p w14:paraId="155068E9" w14:textId="77777777" w:rsidR="003C1A6A" w:rsidRPr="00BF0636" w:rsidRDefault="003C1A6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CCFFFF"/>
          </w:tcPr>
          <w:p w14:paraId="48D56B5D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3E84BBE2" w14:textId="77777777" w:rsidR="003C1A6A" w:rsidRPr="00BF0636" w:rsidRDefault="00CB6BE6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Supervisor d</w:t>
            </w:r>
            <w:r w:rsidR="003C1A6A" w:rsidRPr="00BF0636">
              <w:rPr>
                <w:rFonts w:ascii="Cambria" w:hAnsi="Cambria"/>
                <w:sz w:val="22"/>
                <w:szCs w:val="22"/>
              </w:rPr>
              <w:t>id not attend</w:t>
            </w:r>
            <w:r w:rsidR="00EB2D04" w:rsidRPr="00BF0636">
              <w:rPr>
                <w:rFonts w:ascii="Cambria" w:hAnsi="Cambria"/>
                <w:sz w:val="22"/>
                <w:szCs w:val="22"/>
              </w:rPr>
              <w:t xml:space="preserve"> introductory training</w:t>
            </w:r>
            <w:r w:rsidRPr="00BF0636">
              <w:rPr>
                <w:rFonts w:ascii="Cambria" w:hAnsi="Cambria"/>
                <w:sz w:val="22"/>
                <w:szCs w:val="22"/>
              </w:rPr>
              <w:t>.</w:t>
            </w:r>
          </w:p>
          <w:p w14:paraId="05289290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008B6067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CFFFF"/>
          </w:tcPr>
          <w:p w14:paraId="7DFE0AD5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15F28F29" w14:textId="77777777" w:rsidR="003C1A6A" w:rsidRPr="00BF0636" w:rsidRDefault="00CB6BE6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Supervisor o</w:t>
            </w:r>
            <w:r w:rsidR="003C1A6A" w:rsidRPr="00BF0636">
              <w:rPr>
                <w:rFonts w:ascii="Cambria" w:hAnsi="Cambria"/>
                <w:sz w:val="22"/>
                <w:szCs w:val="22"/>
              </w:rPr>
              <w:t>nly attended part of the introductory training</w:t>
            </w:r>
            <w:r w:rsidRPr="00BF0636">
              <w:rPr>
                <w:rFonts w:ascii="Cambria" w:hAnsi="Cambria"/>
                <w:sz w:val="22"/>
                <w:szCs w:val="22"/>
              </w:rPr>
              <w:t>.</w:t>
            </w:r>
            <w:r w:rsidR="003C1A6A" w:rsidRPr="00BF0636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156AC7A0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3C7913A7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CFFFF"/>
          </w:tcPr>
          <w:p w14:paraId="0BF3AEEF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1E8AC252" w14:textId="77777777" w:rsidR="003C1A6A" w:rsidRPr="00BF0636" w:rsidRDefault="003C1A6A" w:rsidP="00EC6F0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CCFFFF"/>
          </w:tcPr>
          <w:p w14:paraId="4C4D7FCE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542CEEA2" w14:textId="77777777" w:rsidR="003C1A6A" w:rsidRPr="00BF0636" w:rsidRDefault="00CB6BE6" w:rsidP="00CB6BE6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Supervisor</w:t>
            </w:r>
            <w:r w:rsidR="00EC6F0A" w:rsidRPr="00BF0636">
              <w:rPr>
                <w:rFonts w:ascii="Cambria" w:hAnsi="Cambria"/>
                <w:sz w:val="22"/>
                <w:szCs w:val="22"/>
              </w:rPr>
              <w:t xml:space="preserve"> attended Primary Project introductory training. </w:t>
            </w:r>
          </w:p>
        </w:tc>
        <w:tc>
          <w:tcPr>
            <w:tcW w:w="1041" w:type="dxa"/>
            <w:shd w:val="clear" w:color="auto" w:fill="auto"/>
          </w:tcPr>
          <w:p w14:paraId="5ACB8CCC" w14:textId="77777777" w:rsidR="003C1A6A" w:rsidRDefault="003C1A6A" w:rsidP="003C1A6A"/>
          <w:p w14:paraId="4DE5670B" w14:textId="77777777" w:rsidR="008857CD" w:rsidRPr="00E726BC" w:rsidRDefault="008857CD" w:rsidP="003C1A6A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3C1A6A" w14:paraId="68EBBA67" w14:textId="77777777" w:rsidTr="00BF0636">
        <w:trPr>
          <w:trHeight w:val="1592"/>
        </w:trPr>
        <w:tc>
          <w:tcPr>
            <w:tcW w:w="1008" w:type="dxa"/>
            <w:vMerge/>
            <w:shd w:val="clear" w:color="auto" w:fill="auto"/>
            <w:textDirection w:val="btLr"/>
          </w:tcPr>
          <w:p w14:paraId="766B1A4A" w14:textId="77777777" w:rsidR="003C1A6A" w:rsidRPr="00BF0636" w:rsidRDefault="003C1A6A" w:rsidP="00BF0636">
            <w:pPr>
              <w:ind w:left="113" w:right="113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CFFFF"/>
            <w:textDirection w:val="btLr"/>
          </w:tcPr>
          <w:p w14:paraId="05DC7F80" w14:textId="77777777" w:rsidR="003C1A6A" w:rsidRPr="00BF0636" w:rsidRDefault="003C1A6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4C</w:t>
            </w:r>
          </w:p>
          <w:p w14:paraId="7713F34A" w14:textId="7BFDFB03" w:rsidR="003C1A6A" w:rsidRPr="00BF0636" w:rsidRDefault="003C1A6A" w:rsidP="00BF0636">
            <w:pPr>
              <w:ind w:left="113" w:right="113"/>
              <w:jc w:val="center"/>
              <w:rPr>
                <w:rFonts w:ascii="Calibri" w:hAnsi="Calibri"/>
                <w:sz w:val="22"/>
                <w:szCs w:val="22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 xml:space="preserve">    Role in screening and selection and other conferences</w:t>
            </w:r>
          </w:p>
        </w:tc>
        <w:tc>
          <w:tcPr>
            <w:tcW w:w="2160" w:type="dxa"/>
            <w:shd w:val="clear" w:color="auto" w:fill="CCFFFF"/>
          </w:tcPr>
          <w:p w14:paraId="53695B03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0BD5691F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Supervisor is not involved.</w:t>
            </w:r>
          </w:p>
        </w:tc>
        <w:tc>
          <w:tcPr>
            <w:tcW w:w="2340" w:type="dxa"/>
            <w:shd w:val="clear" w:color="auto" w:fill="CCFFFF"/>
          </w:tcPr>
          <w:p w14:paraId="152E7460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32333D80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Supervisor is only partially involved.</w:t>
            </w:r>
          </w:p>
        </w:tc>
        <w:tc>
          <w:tcPr>
            <w:tcW w:w="2340" w:type="dxa"/>
            <w:shd w:val="clear" w:color="auto" w:fill="CCFFFF"/>
          </w:tcPr>
          <w:p w14:paraId="72CB1AEF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74D52EF1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Supervisor is involved</w:t>
            </w:r>
            <w:r w:rsidR="00A94091" w:rsidRPr="00BF0636">
              <w:rPr>
                <w:rFonts w:ascii="Cambria" w:hAnsi="Cambria"/>
                <w:sz w:val="22"/>
                <w:szCs w:val="22"/>
              </w:rPr>
              <w:t xml:space="preserve"> most of the time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. </w:t>
            </w:r>
          </w:p>
          <w:p w14:paraId="3176D7F3" w14:textId="77777777" w:rsidR="00B76D03" w:rsidRPr="00BF0636" w:rsidRDefault="00B76D03" w:rsidP="003C1A6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CCFFFF"/>
          </w:tcPr>
          <w:p w14:paraId="37475D9E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47DF5628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Supervisor is lead professional-highly involved.</w:t>
            </w:r>
          </w:p>
        </w:tc>
        <w:tc>
          <w:tcPr>
            <w:tcW w:w="1041" w:type="dxa"/>
            <w:shd w:val="clear" w:color="auto" w:fill="auto"/>
          </w:tcPr>
          <w:p w14:paraId="5DF91B9D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38A54322" w14:textId="77777777" w:rsidR="003C1A6A" w:rsidRPr="00BF0636" w:rsidRDefault="008857CD" w:rsidP="003C1A6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  <w:bookmarkEnd w:id="18"/>
          </w:p>
          <w:p w14:paraId="370D34D0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10AFD1A7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440AAF16" w14:textId="77777777" w:rsidR="003C1A6A" w:rsidRPr="00BF0636" w:rsidRDefault="003C1A6A" w:rsidP="003C1A6A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365AF256" w14:textId="77777777" w:rsidR="003C1A6A" w:rsidRPr="00E726BC" w:rsidRDefault="0081405B" w:rsidP="003C1A6A">
      <w:pPr>
        <w:rPr>
          <w:rFonts w:ascii="Cambria" w:hAnsi="Cambria"/>
        </w:rPr>
      </w:pPr>
      <w:r>
        <w:rPr>
          <w:rFonts w:ascii="Cambria" w:hAnsi="Cambria"/>
        </w:rPr>
        <w:br/>
      </w:r>
      <w:r w:rsidR="001310E2">
        <w:rPr>
          <w:rFonts w:ascii="Cambria" w:hAnsi="Cambria"/>
        </w:rPr>
        <w:t>As e</w:t>
      </w:r>
      <w:r w:rsidR="003C1A6A" w:rsidRPr="00E726BC">
        <w:rPr>
          <w:rFonts w:ascii="Cambria" w:hAnsi="Cambria"/>
        </w:rPr>
        <w:t>videnced by: training certificates,</w:t>
      </w:r>
      <w:r w:rsidR="00B86151">
        <w:rPr>
          <w:rFonts w:ascii="Cambria" w:hAnsi="Cambria"/>
        </w:rPr>
        <w:t xml:space="preserve"> conference</w:t>
      </w:r>
      <w:r w:rsidR="003C1A6A" w:rsidRPr="00E726BC">
        <w:rPr>
          <w:rFonts w:ascii="Cambria" w:hAnsi="Cambria"/>
        </w:rPr>
        <w:t xml:space="preserve"> logs, child goal sheets, interviews with multiple team members</w:t>
      </w:r>
    </w:p>
    <w:p w14:paraId="5A0F9CD1" w14:textId="77777777" w:rsidR="003C1A6A" w:rsidRDefault="003C1A6A">
      <w:r>
        <w:br w:type="page"/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00"/>
        <w:gridCol w:w="2160"/>
        <w:gridCol w:w="2340"/>
        <w:gridCol w:w="2340"/>
        <w:gridCol w:w="2559"/>
        <w:gridCol w:w="1041"/>
      </w:tblGrid>
      <w:tr w:rsidR="003C1A6A" w14:paraId="417BFB3B" w14:textId="77777777" w:rsidTr="00BF0636">
        <w:tc>
          <w:tcPr>
            <w:tcW w:w="13248" w:type="dxa"/>
            <w:gridSpan w:val="7"/>
            <w:shd w:val="clear" w:color="auto" w:fill="C0C0C0"/>
          </w:tcPr>
          <w:p w14:paraId="23FFD405" w14:textId="77777777" w:rsidR="003C1A6A" w:rsidRPr="00BF0636" w:rsidRDefault="003C1A6A" w:rsidP="00BF0636">
            <w:pPr>
              <w:jc w:val="center"/>
              <w:rPr>
                <w:rFonts w:ascii="Calibri" w:hAnsi="Calibri"/>
                <w:b/>
              </w:rPr>
            </w:pPr>
            <w:r w:rsidRPr="00BF0636">
              <w:rPr>
                <w:rFonts w:ascii="Calibri" w:hAnsi="Calibri"/>
                <w:b/>
              </w:rPr>
              <w:lastRenderedPageBreak/>
              <w:t>KEY COMPONENT F</w:t>
            </w:r>
            <w:r w:rsidR="005B34B1" w:rsidRPr="00BF0636">
              <w:rPr>
                <w:rFonts w:ascii="Calibri" w:hAnsi="Calibri"/>
                <w:b/>
              </w:rPr>
              <w:t>OUR:</w:t>
            </w:r>
            <w:r w:rsidRPr="00BF0636">
              <w:rPr>
                <w:b/>
              </w:rPr>
              <w:t xml:space="preserve"> </w:t>
            </w:r>
            <w:r w:rsidRPr="00BF0636">
              <w:rPr>
                <w:rFonts w:ascii="Calibri" w:hAnsi="Calibri"/>
                <w:b/>
              </w:rPr>
              <w:t>Use of Mental Health Professional as Supervisor, Consultant and Leader</w:t>
            </w:r>
          </w:p>
          <w:p w14:paraId="28759258" w14:textId="77777777" w:rsidR="003C1A6A" w:rsidRDefault="003C1A6A" w:rsidP="00BF0636">
            <w:pPr>
              <w:jc w:val="center"/>
            </w:pPr>
            <w:r w:rsidRPr="00BF0636">
              <w:rPr>
                <w:rFonts w:ascii="Calibri" w:hAnsi="Calibri"/>
                <w:b/>
                <w:highlight w:val="cyan"/>
              </w:rPr>
              <w:t>Critical</w:t>
            </w:r>
            <w:r w:rsidRPr="00BF0636">
              <w:rPr>
                <w:rFonts w:ascii="Calibri" w:hAnsi="Calibri"/>
                <w:b/>
                <w:color w:val="CCFFFF"/>
              </w:rPr>
              <w:t xml:space="preserve"> </w:t>
            </w:r>
            <w:r w:rsidRPr="00BF0636">
              <w:rPr>
                <w:rFonts w:ascii="Calibri" w:hAnsi="Calibri"/>
                <w:b/>
              </w:rPr>
              <w:t xml:space="preserve">  </w:t>
            </w:r>
            <w:r w:rsidRPr="00BF0636">
              <w:rPr>
                <w:rFonts w:ascii="Calibri" w:hAnsi="Calibri"/>
                <w:b/>
                <w:highlight w:val="yellow"/>
              </w:rPr>
              <w:t>Essential</w:t>
            </w:r>
            <w:r w:rsidRPr="00BF0636">
              <w:rPr>
                <w:rFonts w:ascii="Calibri" w:hAnsi="Calibri"/>
                <w:b/>
              </w:rPr>
              <w:t xml:space="preserve">   </w:t>
            </w:r>
            <w:r w:rsidRPr="00BF0636">
              <w:rPr>
                <w:rFonts w:ascii="Calibri" w:hAnsi="Calibri"/>
                <w:b/>
                <w:highlight w:val="magenta"/>
              </w:rPr>
              <w:t>Elective</w:t>
            </w:r>
          </w:p>
        </w:tc>
      </w:tr>
      <w:tr w:rsidR="003C1A6A" w14:paraId="1BD87E47" w14:textId="77777777" w:rsidTr="00BF0636">
        <w:tc>
          <w:tcPr>
            <w:tcW w:w="1008" w:type="dxa"/>
            <w:shd w:val="clear" w:color="auto" w:fill="auto"/>
          </w:tcPr>
          <w:p w14:paraId="4C61E84A" w14:textId="77777777" w:rsidR="003C1A6A" w:rsidRDefault="003C1A6A" w:rsidP="003C1A6A"/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3194143" w14:textId="77777777" w:rsidR="003C1A6A" w:rsidRDefault="003C1A6A" w:rsidP="003C1A6A"/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AE99422" w14:textId="77777777" w:rsidR="003C1A6A" w:rsidRPr="00BF0636" w:rsidRDefault="003C1A6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1</w:t>
            </w:r>
          </w:p>
          <w:p w14:paraId="4DE4D2AA" w14:textId="77777777" w:rsidR="003C1A6A" w:rsidRPr="00BF0636" w:rsidRDefault="003C1A6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Minimal level of implementation</w:t>
            </w:r>
          </w:p>
          <w:p w14:paraId="5E729654" w14:textId="77777777" w:rsidR="003C1A6A" w:rsidRPr="00BF0636" w:rsidRDefault="003C1A6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CFDF4CC" w14:textId="77777777" w:rsidR="003C1A6A" w:rsidRPr="00BF0636" w:rsidRDefault="003C1A6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2</w:t>
            </w:r>
          </w:p>
          <w:p w14:paraId="65A51F9B" w14:textId="77777777" w:rsidR="003C1A6A" w:rsidRPr="00BF0636" w:rsidRDefault="003C1A6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Limited development or partial implementation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ABA73EC" w14:textId="77777777" w:rsidR="003C1A6A" w:rsidRPr="00BF0636" w:rsidRDefault="003C1A6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3</w:t>
            </w:r>
          </w:p>
          <w:p w14:paraId="2DFDECD1" w14:textId="77777777" w:rsidR="003C1A6A" w:rsidRPr="00BF0636" w:rsidRDefault="003C1A6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Mostly functioning</w:t>
            </w:r>
          </w:p>
          <w:p w14:paraId="0172DDBB" w14:textId="77777777" w:rsidR="003C1A6A" w:rsidRPr="00BF0636" w:rsidRDefault="003C1A6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level of implementation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14:paraId="2EB0ED35" w14:textId="77777777" w:rsidR="003C1A6A" w:rsidRPr="00BF0636" w:rsidRDefault="003C1A6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4</w:t>
            </w:r>
          </w:p>
          <w:p w14:paraId="5488CC6A" w14:textId="77777777" w:rsidR="003C1A6A" w:rsidRPr="00BF0636" w:rsidRDefault="003C1A6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Fully functioning high level of implementation</w:t>
            </w:r>
          </w:p>
        </w:tc>
        <w:tc>
          <w:tcPr>
            <w:tcW w:w="1041" w:type="dxa"/>
            <w:shd w:val="clear" w:color="auto" w:fill="auto"/>
          </w:tcPr>
          <w:p w14:paraId="1F16F2C3" w14:textId="77777777" w:rsidR="003C1A6A" w:rsidRPr="00BF0636" w:rsidRDefault="003C1A6A" w:rsidP="00BF0636">
            <w:pPr>
              <w:jc w:val="center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</w:p>
          <w:p w14:paraId="4E6BE261" w14:textId="77777777" w:rsidR="003C1A6A" w:rsidRPr="00BF0636" w:rsidRDefault="003C1A6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Score</w:t>
            </w:r>
          </w:p>
        </w:tc>
      </w:tr>
      <w:tr w:rsidR="003C1A6A" w14:paraId="397F05CE" w14:textId="77777777" w:rsidTr="00BF0636">
        <w:trPr>
          <w:trHeight w:val="1187"/>
        </w:trPr>
        <w:tc>
          <w:tcPr>
            <w:tcW w:w="1008" w:type="dxa"/>
            <w:shd w:val="clear" w:color="auto" w:fill="auto"/>
          </w:tcPr>
          <w:p w14:paraId="5B7137DE" w14:textId="77777777" w:rsidR="003C1A6A" w:rsidRDefault="003C1A6A" w:rsidP="003C1A6A"/>
        </w:tc>
        <w:tc>
          <w:tcPr>
            <w:tcW w:w="1800" w:type="dxa"/>
            <w:shd w:val="clear" w:color="auto" w:fill="FFFF99"/>
            <w:textDirection w:val="btLr"/>
          </w:tcPr>
          <w:p w14:paraId="217923D4" w14:textId="77777777" w:rsidR="003C1A6A" w:rsidRPr="00BF0636" w:rsidRDefault="003C1A6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4D</w:t>
            </w:r>
          </w:p>
          <w:p w14:paraId="3F60503C" w14:textId="77777777" w:rsidR="003C1A6A" w:rsidRPr="00BF0636" w:rsidRDefault="003C1A6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 xml:space="preserve">  Training in Primary Project Supervisi</w:t>
            </w:r>
            <w:r w:rsidR="00F05E95" w:rsidRPr="00BF0636">
              <w:rPr>
                <w:rFonts w:ascii="Calibri" w:hAnsi="Calibri"/>
                <w:sz w:val="20"/>
                <w:szCs w:val="20"/>
              </w:rPr>
              <w:t>on</w:t>
            </w:r>
          </w:p>
        </w:tc>
        <w:tc>
          <w:tcPr>
            <w:tcW w:w="2160" w:type="dxa"/>
            <w:shd w:val="clear" w:color="auto" w:fill="FFFF99"/>
          </w:tcPr>
          <w:p w14:paraId="6CF2EDED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3E9E9F06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No formal training, just on the job experience</w:t>
            </w:r>
          </w:p>
        </w:tc>
        <w:tc>
          <w:tcPr>
            <w:tcW w:w="2340" w:type="dxa"/>
            <w:shd w:val="clear" w:color="auto" w:fill="FFFF99"/>
          </w:tcPr>
          <w:p w14:paraId="664781D1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604C2A8E" w14:textId="77777777" w:rsidR="003C1A6A" w:rsidRPr="00BF0636" w:rsidRDefault="00EB2D04" w:rsidP="00F05E95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Supervisor h</w:t>
            </w:r>
            <w:r w:rsidR="001329E8" w:rsidRPr="00BF0636">
              <w:rPr>
                <w:rFonts w:ascii="Cambria" w:hAnsi="Cambria"/>
                <w:sz w:val="22"/>
                <w:szCs w:val="22"/>
              </w:rPr>
              <w:t>as attended supervis</w:t>
            </w:r>
            <w:r w:rsidR="00F05E95" w:rsidRPr="00BF0636">
              <w:rPr>
                <w:rFonts w:ascii="Cambria" w:hAnsi="Cambria"/>
                <w:sz w:val="22"/>
                <w:szCs w:val="22"/>
              </w:rPr>
              <w:t>i</w:t>
            </w:r>
            <w:r w:rsidR="001329E8" w:rsidRPr="00BF0636">
              <w:rPr>
                <w:rFonts w:ascii="Cambria" w:hAnsi="Cambria"/>
                <w:sz w:val="22"/>
                <w:szCs w:val="22"/>
              </w:rPr>
              <w:t>o</w:t>
            </w:r>
            <w:r w:rsidR="00F05E95" w:rsidRPr="00BF0636">
              <w:rPr>
                <w:rFonts w:ascii="Cambria" w:hAnsi="Cambria"/>
                <w:sz w:val="22"/>
                <w:szCs w:val="22"/>
              </w:rPr>
              <w:t>n</w:t>
            </w:r>
            <w:r w:rsidR="001329E8" w:rsidRPr="00BF0636">
              <w:rPr>
                <w:rFonts w:ascii="Cambria" w:hAnsi="Cambria"/>
                <w:sz w:val="22"/>
                <w:szCs w:val="22"/>
              </w:rPr>
              <w:t xml:space="preserve"> workshops</w:t>
            </w:r>
            <w:r w:rsidRPr="00BF0636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340" w:type="dxa"/>
            <w:shd w:val="clear" w:color="auto" w:fill="FFFF99"/>
          </w:tcPr>
          <w:p w14:paraId="65097E8C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3848AF74" w14:textId="77777777" w:rsidR="003C1A6A" w:rsidRPr="00BF0636" w:rsidRDefault="001329E8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Master’s level course work in supervision </w:t>
            </w:r>
          </w:p>
        </w:tc>
        <w:tc>
          <w:tcPr>
            <w:tcW w:w="2559" w:type="dxa"/>
            <w:shd w:val="clear" w:color="auto" w:fill="FFFF99"/>
          </w:tcPr>
          <w:p w14:paraId="577FD2E0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5DC9BE21" w14:textId="77777777" w:rsidR="003C1A6A" w:rsidRPr="00BF0636" w:rsidRDefault="001329E8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F</w:t>
            </w:r>
            <w:r w:rsidR="003C1A6A" w:rsidRPr="00BF0636">
              <w:rPr>
                <w:rFonts w:ascii="Cambria" w:hAnsi="Cambria"/>
                <w:sz w:val="22"/>
                <w:szCs w:val="22"/>
              </w:rPr>
              <w:t xml:space="preserve">ormal training specific to Primary Project Child Associate supervision </w:t>
            </w:r>
          </w:p>
        </w:tc>
        <w:tc>
          <w:tcPr>
            <w:tcW w:w="1041" w:type="dxa"/>
            <w:shd w:val="clear" w:color="auto" w:fill="auto"/>
          </w:tcPr>
          <w:p w14:paraId="1F8FE144" w14:textId="77777777" w:rsidR="003C1A6A" w:rsidRDefault="003C1A6A" w:rsidP="003C1A6A"/>
          <w:p w14:paraId="6DC1A90B" w14:textId="77777777" w:rsidR="008857CD" w:rsidRDefault="008857CD" w:rsidP="003C1A6A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3C1A6A" w14:paraId="081A014D" w14:textId="77777777" w:rsidTr="00BF0636">
        <w:tc>
          <w:tcPr>
            <w:tcW w:w="1008" w:type="dxa"/>
            <w:shd w:val="clear" w:color="auto" w:fill="auto"/>
          </w:tcPr>
          <w:p w14:paraId="590E7E96" w14:textId="77777777" w:rsidR="003C1A6A" w:rsidRDefault="003C1A6A" w:rsidP="003C1A6A"/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99"/>
            <w:textDirection w:val="btLr"/>
          </w:tcPr>
          <w:p w14:paraId="1C1B16AA" w14:textId="77777777" w:rsidR="003C1A6A" w:rsidRPr="00BF0636" w:rsidRDefault="003C1A6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4E</w:t>
            </w:r>
          </w:p>
          <w:p w14:paraId="564126E3" w14:textId="5993AD75" w:rsidR="003C1A6A" w:rsidRPr="00BF0636" w:rsidRDefault="003C1A6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Leadership role regarding promotion of program to parents, community, school board etc.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99"/>
          </w:tcPr>
          <w:p w14:paraId="1C7DB5F9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1DBACD54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2263C804" w14:textId="77777777" w:rsidR="003C1A6A" w:rsidRPr="00BF0636" w:rsidRDefault="003C1A6A" w:rsidP="003C1A6A">
            <w:pPr>
              <w:rPr>
                <w:rFonts w:ascii="Cambria" w:hAnsi="Cambria"/>
                <w:color w:val="FF0000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No one responsible for on-going promotion of program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99"/>
          </w:tcPr>
          <w:p w14:paraId="68FCF347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4B0DE2FA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6EC97825" w14:textId="77777777" w:rsidR="003C1A6A" w:rsidRPr="00BF0636" w:rsidRDefault="003C1A6A" w:rsidP="003C1A6A">
            <w:pPr>
              <w:rPr>
                <w:rFonts w:ascii="Cambria" w:hAnsi="Cambria"/>
                <w:b/>
                <w:color w:val="FF0000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Does not view this as part of role. Child Associate is more likely to take on this responsibility.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99"/>
          </w:tcPr>
          <w:p w14:paraId="42130FCA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70518508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02697D25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Involved at some level, in more of a supporting role. </w:t>
            </w:r>
          </w:p>
          <w:p w14:paraId="23F2A406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2E8B3AC6" w14:textId="77777777" w:rsidR="003C1A6A" w:rsidRPr="00BF0636" w:rsidRDefault="003C1A6A" w:rsidP="003C1A6A">
            <w:pPr>
              <w:rPr>
                <w:rFonts w:ascii="Cambria" w:hAnsi="Cambria"/>
                <w:color w:val="FF0000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Often delegates this to Child Associate.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FFFF99"/>
          </w:tcPr>
          <w:p w14:paraId="2E5A7813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5FBD48F1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7BA42FCC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Leader of Project</w:t>
            </w:r>
          </w:p>
          <w:p w14:paraId="64CA94AD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4AB69C85" w14:textId="77777777" w:rsidR="003C1A6A" w:rsidRPr="00BF0636" w:rsidRDefault="003C1A6A" w:rsidP="003C1A6A">
            <w:pPr>
              <w:rPr>
                <w:rFonts w:ascii="Cambria" w:hAnsi="Cambria"/>
                <w:color w:val="FF0000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May involve other team members.</w:t>
            </w:r>
          </w:p>
        </w:tc>
        <w:tc>
          <w:tcPr>
            <w:tcW w:w="1041" w:type="dxa"/>
            <w:shd w:val="clear" w:color="auto" w:fill="auto"/>
          </w:tcPr>
          <w:p w14:paraId="5A9F74D4" w14:textId="77777777" w:rsidR="003C1A6A" w:rsidRDefault="003C1A6A" w:rsidP="003C1A6A"/>
          <w:p w14:paraId="3251D30A" w14:textId="77777777" w:rsidR="003B7573" w:rsidRDefault="008857CD" w:rsidP="003C1A6A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3C1A6A" w14:paraId="4849EE37" w14:textId="77777777" w:rsidTr="00BF0636">
        <w:tc>
          <w:tcPr>
            <w:tcW w:w="1008" w:type="dxa"/>
            <w:shd w:val="clear" w:color="auto" w:fill="auto"/>
          </w:tcPr>
          <w:p w14:paraId="68B09234" w14:textId="77777777" w:rsidR="003C1A6A" w:rsidRDefault="003C1A6A" w:rsidP="003C1A6A"/>
        </w:tc>
        <w:tc>
          <w:tcPr>
            <w:tcW w:w="1800" w:type="dxa"/>
            <w:shd w:val="clear" w:color="auto" w:fill="FFFF99"/>
            <w:textDirection w:val="btLr"/>
          </w:tcPr>
          <w:p w14:paraId="58E5CDAD" w14:textId="77777777" w:rsidR="003C1A6A" w:rsidRPr="00BF0636" w:rsidRDefault="003C1A6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4F</w:t>
            </w:r>
          </w:p>
          <w:p w14:paraId="03103833" w14:textId="77777777" w:rsidR="003C1A6A" w:rsidRPr="00BF0636" w:rsidRDefault="003C1A6A" w:rsidP="00BF0636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Supervisor attends training with Child Associate</w:t>
            </w:r>
            <w:r w:rsidR="000637C3" w:rsidRPr="00BF063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160" w:type="dxa"/>
            <w:shd w:val="clear" w:color="auto" w:fill="FFFF99"/>
          </w:tcPr>
          <w:p w14:paraId="2048A18B" w14:textId="77777777" w:rsidR="003C1A6A" w:rsidRPr="00BF0636" w:rsidRDefault="003C1A6A" w:rsidP="003C1A6A">
            <w:pPr>
              <w:rPr>
                <w:rFonts w:ascii="Cambria" w:hAnsi="Cambria"/>
                <w:sz w:val="20"/>
                <w:szCs w:val="20"/>
              </w:rPr>
            </w:pPr>
          </w:p>
          <w:p w14:paraId="1D6A2100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Does not attend.</w:t>
            </w:r>
          </w:p>
        </w:tc>
        <w:tc>
          <w:tcPr>
            <w:tcW w:w="2340" w:type="dxa"/>
            <w:shd w:val="clear" w:color="auto" w:fill="FFFF99"/>
          </w:tcPr>
          <w:p w14:paraId="0B80BCC4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64D674C8" w14:textId="77777777" w:rsidR="003C1A6A" w:rsidRPr="00BF0636" w:rsidRDefault="003C1A6A" w:rsidP="000637C3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Attends at least 50% </w:t>
            </w:r>
            <w:r w:rsidR="000637C3" w:rsidRPr="00BF0636">
              <w:rPr>
                <w:rFonts w:ascii="Cambria" w:hAnsi="Cambria"/>
                <w:sz w:val="22"/>
                <w:szCs w:val="22"/>
              </w:rPr>
              <w:t xml:space="preserve">of trainings 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with </w:t>
            </w:r>
            <w:r w:rsidR="00EC6F0A" w:rsidRPr="00BF0636">
              <w:rPr>
                <w:rFonts w:ascii="Cambria" w:hAnsi="Cambria"/>
                <w:sz w:val="22"/>
                <w:szCs w:val="22"/>
              </w:rPr>
              <w:t>Child A</w:t>
            </w:r>
            <w:r w:rsidRPr="00BF0636">
              <w:rPr>
                <w:rFonts w:ascii="Cambria" w:hAnsi="Cambria"/>
                <w:sz w:val="22"/>
                <w:szCs w:val="22"/>
              </w:rPr>
              <w:t>ssociate.</w:t>
            </w:r>
          </w:p>
        </w:tc>
        <w:tc>
          <w:tcPr>
            <w:tcW w:w="2340" w:type="dxa"/>
            <w:shd w:val="clear" w:color="auto" w:fill="FFFF99"/>
          </w:tcPr>
          <w:p w14:paraId="124B04BC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63015F3C" w14:textId="77777777" w:rsidR="003C1A6A" w:rsidRPr="00BF0636" w:rsidRDefault="004076BC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Regularly</w:t>
            </w:r>
            <w:r w:rsidR="003C1A6A" w:rsidRPr="00BF0636">
              <w:rPr>
                <w:rFonts w:ascii="Cambria" w:hAnsi="Cambria"/>
                <w:sz w:val="22"/>
                <w:szCs w:val="22"/>
              </w:rPr>
              <w:t xml:space="preserve"> attends between 50-80% of the trainings with 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the </w:t>
            </w:r>
            <w:r w:rsidR="00EC6F0A" w:rsidRPr="00BF0636">
              <w:rPr>
                <w:rFonts w:ascii="Cambria" w:hAnsi="Cambria"/>
                <w:sz w:val="22"/>
                <w:szCs w:val="22"/>
              </w:rPr>
              <w:t>C</w:t>
            </w:r>
            <w:r w:rsidR="006C6628" w:rsidRPr="00BF0636">
              <w:rPr>
                <w:rFonts w:ascii="Cambria" w:hAnsi="Cambria"/>
                <w:sz w:val="22"/>
                <w:szCs w:val="22"/>
              </w:rPr>
              <w:t xml:space="preserve">hild </w:t>
            </w:r>
            <w:r w:rsidR="00EC6F0A" w:rsidRPr="00BF0636">
              <w:rPr>
                <w:rFonts w:ascii="Cambria" w:hAnsi="Cambria"/>
                <w:sz w:val="22"/>
                <w:szCs w:val="22"/>
              </w:rPr>
              <w:t>A</w:t>
            </w:r>
            <w:r w:rsidR="006C6628" w:rsidRPr="00BF0636">
              <w:rPr>
                <w:rFonts w:ascii="Cambria" w:hAnsi="Cambria"/>
                <w:sz w:val="22"/>
                <w:szCs w:val="22"/>
              </w:rPr>
              <w:t>ssociate</w:t>
            </w:r>
            <w:r w:rsidR="000637C3" w:rsidRPr="00BF0636">
              <w:rPr>
                <w:rFonts w:ascii="Cambria" w:hAnsi="Cambria"/>
                <w:sz w:val="22"/>
                <w:szCs w:val="22"/>
              </w:rPr>
              <w:t>.</w:t>
            </w:r>
          </w:p>
          <w:p w14:paraId="46AF70D1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FFFF99"/>
          </w:tcPr>
          <w:p w14:paraId="5387CA9B" w14:textId="77777777" w:rsidR="003C1A6A" w:rsidRPr="00BF0636" w:rsidRDefault="003C1A6A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1B747D7E" w14:textId="77777777" w:rsidR="003C1A6A" w:rsidRPr="00BF0636" w:rsidRDefault="003C1A6A" w:rsidP="00EC6F0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Attends over 80% of the trainings with </w:t>
            </w:r>
            <w:r w:rsidR="004076BC" w:rsidRPr="00BF0636">
              <w:rPr>
                <w:rFonts w:ascii="Cambria" w:hAnsi="Cambria"/>
                <w:sz w:val="22"/>
                <w:szCs w:val="22"/>
              </w:rPr>
              <w:t xml:space="preserve">the </w:t>
            </w:r>
            <w:r w:rsidR="00EC6F0A" w:rsidRPr="00BF0636">
              <w:rPr>
                <w:rFonts w:ascii="Cambria" w:hAnsi="Cambria"/>
                <w:sz w:val="22"/>
                <w:szCs w:val="22"/>
              </w:rPr>
              <w:t>C</w:t>
            </w:r>
            <w:r w:rsidR="006C6628" w:rsidRPr="00BF0636">
              <w:rPr>
                <w:rFonts w:ascii="Cambria" w:hAnsi="Cambria"/>
                <w:sz w:val="22"/>
                <w:szCs w:val="22"/>
              </w:rPr>
              <w:t xml:space="preserve">hild </w:t>
            </w:r>
            <w:r w:rsidR="00EC6F0A" w:rsidRPr="00BF0636">
              <w:rPr>
                <w:rFonts w:ascii="Cambria" w:hAnsi="Cambria"/>
                <w:sz w:val="22"/>
                <w:szCs w:val="22"/>
              </w:rPr>
              <w:t>A</w:t>
            </w:r>
            <w:r w:rsidR="006C6628" w:rsidRPr="00BF0636">
              <w:rPr>
                <w:rFonts w:ascii="Cambria" w:hAnsi="Cambria"/>
                <w:sz w:val="22"/>
                <w:szCs w:val="22"/>
              </w:rPr>
              <w:t>ssociate.</w:t>
            </w:r>
            <w:r w:rsidR="007225E2" w:rsidRPr="00BF0636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041" w:type="dxa"/>
            <w:shd w:val="clear" w:color="auto" w:fill="auto"/>
          </w:tcPr>
          <w:p w14:paraId="5EFF14CD" w14:textId="77777777" w:rsidR="003C1A6A" w:rsidRDefault="003C1A6A" w:rsidP="003C1A6A"/>
          <w:p w14:paraId="7ACDE7FE" w14:textId="77777777" w:rsidR="003B7573" w:rsidRDefault="008857CD" w:rsidP="003C1A6A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14:paraId="57448008" w14:textId="77777777" w:rsidR="003C1A6A" w:rsidRDefault="003C1A6A"/>
    <w:p w14:paraId="79F09AC1" w14:textId="77777777" w:rsidR="003C1A6A" w:rsidRPr="00E726BC" w:rsidRDefault="001310E2" w:rsidP="003C1A6A">
      <w:pPr>
        <w:rPr>
          <w:rFonts w:ascii="Cambria" w:hAnsi="Cambria"/>
        </w:rPr>
      </w:pPr>
      <w:r>
        <w:rPr>
          <w:rFonts w:ascii="Cambria" w:hAnsi="Cambria"/>
        </w:rPr>
        <w:t>As e</w:t>
      </w:r>
      <w:r w:rsidR="003C1A6A" w:rsidRPr="00E726BC">
        <w:rPr>
          <w:rFonts w:ascii="Cambria" w:hAnsi="Cambria"/>
        </w:rPr>
        <w:t>videnced by: training certificates, logs, interviews with multiple team members, evaluation reports, presentation flyers</w:t>
      </w:r>
    </w:p>
    <w:p w14:paraId="1E6DD4E1" w14:textId="77777777" w:rsidR="003C1A6A" w:rsidRDefault="003C1A6A">
      <w:pPr>
        <w:sectPr w:rsidR="003C1A6A" w:rsidSect="008F46C8">
          <w:pgSz w:w="15840" w:h="12240" w:orient="landscape"/>
          <w:pgMar w:top="1440" w:right="1440" w:bottom="1440" w:left="1440" w:header="720" w:footer="432" w:gutter="0"/>
          <w:cols w:space="720"/>
          <w:docGrid w:linePitch="360"/>
        </w:sectPr>
      </w:pPr>
    </w:p>
    <w:p w14:paraId="768C6B77" w14:textId="77777777" w:rsidR="003C1A6A" w:rsidRPr="00EB2D04" w:rsidRDefault="003C1A6A">
      <w:pPr>
        <w:rPr>
          <w:sz w:val="16"/>
          <w:szCs w:val="16"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980"/>
        <w:gridCol w:w="1980"/>
        <w:gridCol w:w="2340"/>
        <w:gridCol w:w="2340"/>
        <w:gridCol w:w="2559"/>
        <w:gridCol w:w="1041"/>
      </w:tblGrid>
      <w:tr w:rsidR="003C1A6A" w14:paraId="773BB588" w14:textId="77777777" w:rsidTr="00BF0636">
        <w:tc>
          <w:tcPr>
            <w:tcW w:w="13248" w:type="dxa"/>
            <w:gridSpan w:val="7"/>
            <w:shd w:val="clear" w:color="auto" w:fill="C0C0C0"/>
          </w:tcPr>
          <w:p w14:paraId="0403A91F" w14:textId="77777777" w:rsidR="003C1A6A" w:rsidRPr="00BF0636" w:rsidRDefault="003C1A6A" w:rsidP="00BF0636">
            <w:pPr>
              <w:jc w:val="center"/>
              <w:rPr>
                <w:rFonts w:ascii="Calibri" w:hAnsi="Calibri"/>
                <w:b/>
              </w:rPr>
            </w:pPr>
            <w:r w:rsidRPr="00BF0636">
              <w:rPr>
                <w:rFonts w:ascii="Calibri" w:hAnsi="Calibri"/>
                <w:b/>
              </w:rPr>
              <w:t>KEY COMPONENT  FIVE</w:t>
            </w:r>
            <w:r w:rsidRPr="00BF0636">
              <w:rPr>
                <w:b/>
              </w:rPr>
              <w:t xml:space="preserve">: </w:t>
            </w:r>
            <w:r w:rsidRPr="00BF0636">
              <w:rPr>
                <w:rFonts w:ascii="Calibri" w:hAnsi="Calibri"/>
                <w:b/>
              </w:rPr>
              <w:t xml:space="preserve">Use of ongoing outcome and process evaluation  </w:t>
            </w:r>
            <w:r w:rsidRPr="00BF0636">
              <w:rPr>
                <w:rFonts w:ascii="Calibri" w:hAnsi="Calibri"/>
                <w:b/>
                <w:highlight w:val="cyan"/>
              </w:rPr>
              <w:t xml:space="preserve"> Critical</w:t>
            </w:r>
            <w:r w:rsidRPr="00BF0636">
              <w:rPr>
                <w:rFonts w:ascii="Calibri" w:hAnsi="Calibri"/>
                <w:b/>
                <w:color w:val="CCFFFF"/>
              </w:rPr>
              <w:t xml:space="preserve"> </w:t>
            </w:r>
            <w:r w:rsidRPr="00BF0636">
              <w:rPr>
                <w:rFonts w:ascii="Calibri" w:hAnsi="Calibri"/>
                <w:b/>
              </w:rPr>
              <w:t xml:space="preserve">  </w:t>
            </w:r>
            <w:r w:rsidRPr="00BF0636">
              <w:rPr>
                <w:rFonts w:ascii="Calibri" w:hAnsi="Calibri"/>
                <w:b/>
                <w:highlight w:val="yellow"/>
              </w:rPr>
              <w:t>Essential</w:t>
            </w:r>
            <w:r w:rsidRPr="00BF0636">
              <w:rPr>
                <w:rFonts w:ascii="Calibri" w:hAnsi="Calibri"/>
                <w:b/>
              </w:rPr>
              <w:t xml:space="preserve">   </w:t>
            </w:r>
            <w:r w:rsidRPr="00BF0636">
              <w:rPr>
                <w:rFonts w:ascii="Calibri" w:hAnsi="Calibri"/>
                <w:b/>
                <w:highlight w:val="magenta"/>
              </w:rPr>
              <w:t>Elective</w:t>
            </w:r>
            <w:r w:rsidRPr="00BF0636">
              <w:rPr>
                <w:rFonts w:ascii="Calibri" w:hAnsi="Calibri"/>
                <w:b/>
              </w:rPr>
              <w:t xml:space="preserve">  </w:t>
            </w:r>
          </w:p>
          <w:p w14:paraId="1B7BCB87" w14:textId="77777777" w:rsidR="003C1A6A" w:rsidRDefault="003C1A6A" w:rsidP="003C1A6A"/>
        </w:tc>
      </w:tr>
      <w:tr w:rsidR="003C1A6A" w14:paraId="734BE817" w14:textId="77777777" w:rsidTr="00BF0636">
        <w:tc>
          <w:tcPr>
            <w:tcW w:w="1008" w:type="dxa"/>
            <w:shd w:val="clear" w:color="auto" w:fill="auto"/>
          </w:tcPr>
          <w:p w14:paraId="48B02B26" w14:textId="77777777" w:rsidR="003C1A6A" w:rsidRDefault="003C1A6A" w:rsidP="003C1A6A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9743DAD" w14:textId="77777777" w:rsidR="003C1A6A" w:rsidRDefault="003C1A6A" w:rsidP="003C1A6A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B6EECC3" w14:textId="77777777" w:rsidR="003C1A6A" w:rsidRPr="00BF0636" w:rsidRDefault="003C1A6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1</w:t>
            </w:r>
          </w:p>
          <w:p w14:paraId="197DE9A8" w14:textId="77777777" w:rsidR="003C1A6A" w:rsidRPr="00BF0636" w:rsidRDefault="003C1A6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Minimal level of implementation</w:t>
            </w:r>
          </w:p>
          <w:p w14:paraId="0E798C67" w14:textId="77777777" w:rsidR="003C1A6A" w:rsidRPr="00BF0636" w:rsidRDefault="003C1A6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80C1200" w14:textId="77777777" w:rsidR="003C1A6A" w:rsidRPr="00BF0636" w:rsidRDefault="003C1A6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2</w:t>
            </w:r>
          </w:p>
          <w:p w14:paraId="321B67E3" w14:textId="77777777" w:rsidR="003C1A6A" w:rsidRPr="00BF0636" w:rsidRDefault="003C1A6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Limited development or partial implementation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06D39CB" w14:textId="77777777" w:rsidR="003C1A6A" w:rsidRPr="00BF0636" w:rsidRDefault="003C1A6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3</w:t>
            </w:r>
          </w:p>
          <w:p w14:paraId="594F01C7" w14:textId="77777777" w:rsidR="003C1A6A" w:rsidRPr="00BF0636" w:rsidRDefault="003C1A6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Mostly functioning</w:t>
            </w:r>
          </w:p>
          <w:p w14:paraId="470411C0" w14:textId="77777777" w:rsidR="003C1A6A" w:rsidRPr="00BF0636" w:rsidRDefault="003C1A6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level of implementation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14:paraId="0229C028" w14:textId="77777777" w:rsidR="003C1A6A" w:rsidRPr="00BF0636" w:rsidRDefault="003C1A6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4</w:t>
            </w:r>
          </w:p>
          <w:p w14:paraId="16BD6400" w14:textId="77777777" w:rsidR="003C1A6A" w:rsidRPr="00BF0636" w:rsidRDefault="003C1A6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Fully functioning high level of implementation</w:t>
            </w:r>
          </w:p>
        </w:tc>
        <w:tc>
          <w:tcPr>
            <w:tcW w:w="1041" w:type="dxa"/>
            <w:shd w:val="clear" w:color="auto" w:fill="auto"/>
          </w:tcPr>
          <w:p w14:paraId="7AB20095" w14:textId="77777777" w:rsidR="003C1A6A" w:rsidRPr="00BF0636" w:rsidRDefault="003C1A6A" w:rsidP="00BF0636">
            <w:pPr>
              <w:jc w:val="center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</w:p>
          <w:p w14:paraId="19CD47E5" w14:textId="77777777" w:rsidR="003C1A6A" w:rsidRPr="00BF0636" w:rsidRDefault="003C1A6A" w:rsidP="003C1A6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Score</w:t>
            </w:r>
          </w:p>
        </w:tc>
      </w:tr>
      <w:tr w:rsidR="00FC5414" w14:paraId="0AFF792C" w14:textId="77777777" w:rsidTr="00BF0636">
        <w:tc>
          <w:tcPr>
            <w:tcW w:w="1008" w:type="dxa"/>
            <w:vMerge w:val="restart"/>
            <w:shd w:val="clear" w:color="auto" w:fill="auto"/>
            <w:textDirection w:val="btLr"/>
          </w:tcPr>
          <w:p w14:paraId="4213BAA2" w14:textId="77777777" w:rsidR="00FC5414" w:rsidRPr="00BF0636" w:rsidRDefault="00FC5414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mbria" w:hAnsi="Cambria"/>
                <w:b/>
              </w:rPr>
              <w:t>Use of ongoing outcome and process evaluation</w:t>
            </w:r>
          </w:p>
        </w:tc>
        <w:tc>
          <w:tcPr>
            <w:tcW w:w="1980" w:type="dxa"/>
            <w:shd w:val="clear" w:color="auto" w:fill="CCFFFF"/>
            <w:textDirection w:val="btLr"/>
          </w:tcPr>
          <w:p w14:paraId="09EBB17F" w14:textId="77777777" w:rsidR="00FC5414" w:rsidRPr="00BF0636" w:rsidRDefault="00FC5414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5A</w:t>
            </w:r>
          </w:p>
          <w:p w14:paraId="3205040B" w14:textId="77777777" w:rsidR="00FC5414" w:rsidRPr="00BF0636" w:rsidRDefault="00FC5414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Outcomes and evaluation</w:t>
            </w:r>
          </w:p>
        </w:tc>
        <w:tc>
          <w:tcPr>
            <w:tcW w:w="1980" w:type="dxa"/>
            <w:shd w:val="clear" w:color="auto" w:fill="CCFFFF"/>
          </w:tcPr>
          <w:p w14:paraId="0578E89A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0A7FFDD1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No data collected</w:t>
            </w:r>
            <w:r w:rsidR="00AD5CA0">
              <w:rPr>
                <w:rFonts w:ascii="Cambria" w:hAnsi="Cambria"/>
                <w:sz w:val="22"/>
                <w:szCs w:val="22"/>
              </w:rPr>
              <w:t>.</w:t>
            </w:r>
          </w:p>
          <w:p w14:paraId="6B38F24C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CFFFF"/>
          </w:tcPr>
          <w:p w14:paraId="02B4305E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55B04935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Data collected but no evaluation completed</w:t>
            </w:r>
            <w:r w:rsidR="00AD5CA0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340" w:type="dxa"/>
            <w:shd w:val="clear" w:color="auto" w:fill="CCFFFF"/>
          </w:tcPr>
          <w:p w14:paraId="66F565E6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6F530BC2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Data collected and evaluation completed</w:t>
            </w:r>
            <w:r w:rsidR="00AD5CA0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559" w:type="dxa"/>
            <w:shd w:val="clear" w:color="auto" w:fill="CCFFFF"/>
          </w:tcPr>
          <w:p w14:paraId="5FF6FE32" w14:textId="77777777" w:rsidR="00FC5414" w:rsidRPr="00BF0636" w:rsidRDefault="00FC5414" w:rsidP="000637C3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Multiple data and evaluation procedures in place: </w:t>
            </w:r>
            <w:r w:rsidR="000637C3" w:rsidRPr="00BF0636">
              <w:rPr>
                <w:rFonts w:ascii="Cambria" w:hAnsi="Cambria"/>
                <w:sz w:val="22"/>
                <w:szCs w:val="22"/>
              </w:rPr>
              <w:t>p</w:t>
            </w:r>
            <w:r w:rsidRPr="00BF0636">
              <w:rPr>
                <w:rFonts w:ascii="Cambria" w:hAnsi="Cambria"/>
                <w:sz w:val="22"/>
                <w:szCs w:val="22"/>
              </w:rPr>
              <w:t>re/post outcomes, teacher and parent feedback</w:t>
            </w:r>
            <w:r w:rsidR="00AD5CA0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041" w:type="dxa"/>
            <w:shd w:val="clear" w:color="auto" w:fill="auto"/>
          </w:tcPr>
          <w:p w14:paraId="2182B396" w14:textId="77777777" w:rsidR="00FC5414" w:rsidRDefault="00FC5414" w:rsidP="003C1A6A"/>
          <w:p w14:paraId="2E3038CA" w14:textId="77777777" w:rsidR="008857CD" w:rsidRPr="00E726BC" w:rsidRDefault="008857CD" w:rsidP="003C1A6A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FC5414" w14:paraId="3B6D8F1F" w14:textId="77777777" w:rsidTr="00BF0636">
        <w:trPr>
          <w:trHeight w:val="1178"/>
        </w:trPr>
        <w:tc>
          <w:tcPr>
            <w:tcW w:w="1008" w:type="dxa"/>
            <w:vMerge/>
            <w:shd w:val="clear" w:color="auto" w:fill="auto"/>
            <w:textDirection w:val="btLr"/>
          </w:tcPr>
          <w:p w14:paraId="05D85405" w14:textId="77777777" w:rsidR="00FC5414" w:rsidRPr="00BF0636" w:rsidRDefault="00FC5414" w:rsidP="00BF0636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CFFFF"/>
            <w:textDirection w:val="btLr"/>
          </w:tcPr>
          <w:p w14:paraId="571BFEC9" w14:textId="77777777" w:rsidR="00FC5414" w:rsidRPr="00BF0636" w:rsidRDefault="00FC5414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5B  Frequency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CFFFF"/>
          </w:tcPr>
          <w:p w14:paraId="680A3CFC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6BD272D3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No data collected</w:t>
            </w:r>
            <w:r w:rsidR="00AD5CA0">
              <w:rPr>
                <w:rFonts w:ascii="Cambria" w:hAnsi="Cambria"/>
                <w:sz w:val="22"/>
                <w:szCs w:val="22"/>
              </w:rPr>
              <w:t>.</w:t>
            </w:r>
          </w:p>
          <w:p w14:paraId="038BFC58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FF"/>
          </w:tcPr>
          <w:p w14:paraId="2C5C80D4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73C71C14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Evaluation conducted every four or more years</w:t>
            </w:r>
            <w:r w:rsidR="00AD5CA0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FF"/>
          </w:tcPr>
          <w:p w14:paraId="388D2E04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1B2B27F2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Evaluation conducted at least every two-three years</w:t>
            </w:r>
            <w:r w:rsidR="00AD5CA0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FF"/>
          </w:tcPr>
          <w:p w14:paraId="61A8363E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0D35E5BB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Evaluation conducted annually</w:t>
            </w:r>
            <w:r w:rsidR="00AD5CA0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041" w:type="dxa"/>
            <w:shd w:val="clear" w:color="auto" w:fill="auto"/>
          </w:tcPr>
          <w:p w14:paraId="67BAFE6A" w14:textId="77777777" w:rsidR="00FC5414" w:rsidRDefault="00FC5414" w:rsidP="003C1A6A"/>
          <w:p w14:paraId="0BBF0D4A" w14:textId="77777777" w:rsidR="008857CD" w:rsidRPr="00E726BC" w:rsidRDefault="008857CD" w:rsidP="003C1A6A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FC5414" w14:paraId="777FB0E5" w14:textId="77777777" w:rsidTr="00BF0636">
        <w:trPr>
          <w:trHeight w:val="1412"/>
        </w:trPr>
        <w:tc>
          <w:tcPr>
            <w:tcW w:w="1008" w:type="dxa"/>
            <w:vMerge/>
            <w:shd w:val="clear" w:color="auto" w:fill="auto"/>
            <w:textDirection w:val="btLr"/>
          </w:tcPr>
          <w:p w14:paraId="75187DC9" w14:textId="77777777" w:rsidR="00FC5414" w:rsidRPr="00BF0636" w:rsidRDefault="00FC5414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99"/>
            <w:textDirection w:val="btLr"/>
          </w:tcPr>
          <w:p w14:paraId="479E8CF1" w14:textId="77777777" w:rsidR="00FC5414" w:rsidRPr="00BF0636" w:rsidRDefault="00FC5414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 xml:space="preserve">5C </w:t>
            </w:r>
          </w:p>
          <w:p w14:paraId="2891DC62" w14:textId="77777777" w:rsidR="00FC5414" w:rsidRPr="00BF0636" w:rsidRDefault="00FC5414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Data &amp; evaluation driven program improvements</w:t>
            </w:r>
          </w:p>
        </w:tc>
        <w:tc>
          <w:tcPr>
            <w:tcW w:w="1980" w:type="dxa"/>
            <w:shd w:val="clear" w:color="auto" w:fill="FFFF99"/>
          </w:tcPr>
          <w:p w14:paraId="7EC0657A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3601FD45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055E14F7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No data collected</w:t>
            </w:r>
          </w:p>
          <w:p w14:paraId="0556F37E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FF99"/>
          </w:tcPr>
          <w:p w14:paraId="73C7DF3E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55CC4FBF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Data is collected, but no program improvement process is in place.</w:t>
            </w:r>
          </w:p>
        </w:tc>
        <w:tc>
          <w:tcPr>
            <w:tcW w:w="2340" w:type="dxa"/>
            <w:shd w:val="clear" w:color="auto" w:fill="FFFF99"/>
          </w:tcPr>
          <w:p w14:paraId="1A1C46E7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49D8D0B4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Evaluation is used for program improvements.</w:t>
            </w:r>
          </w:p>
        </w:tc>
        <w:tc>
          <w:tcPr>
            <w:tcW w:w="2559" w:type="dxa"/>
            <w:shd w:val="clear" w:color="auto" w:fill="FFFF99"/>
          </w:tcPr>
          <w:p w14:paraId="1DCB597E" w14:textId="77777777" w:rsidR="000637C3" w:rsidRPr="00BF0636" w:rsidRDefault="000637C3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1D34F0EC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Formal and information evaluation is reviewed for improvements on a yearly basis.</w:t>
            </w:r>
          </w:p>
        </w:tc>
        <w:tc>
          <w:tcPr>
            <w:tcW w:w="1041" w:type="dxa"/>
            <w:shd w:val="clear" w:color="auto" w:fill="auto"/>
          </w:tcPr>
          <w:p w14:paraId="130B3F6A" w14:textId="77777777" w:rsidR="00FC5414" w:rsidRDefault="00FC5414" w:rsidP="003C1A6A"/>
          <w:p w14:paraId="318C8965" w14:textId="77777777" w:rsidR="008857CD" w:rsidRPr="00E726BC" w:rsidRDefault="008857CD" w:rsidP="003C1A6A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A64A3B" w14:paraId="16ADB781" w14:textId="77777777" w:rsidTr="00BF0636">
        <w:trPr>
          <w:trHeight w:val="1187"/>
        </w:trPr>
        <w:tc>
          <w:tcPr>
            <w:tcW w:w="1008" w:type="dxa"/>
            <w:vMerge/>
            <w:shd w:val="clear" w:color="auto" w:fill="auto"/>
            <w:textDirection w:val="btLr"/>
          </w:tcPr>
          <w:p w14:paraId="78B22CC9" w14:textId="77777777" w:rsidR="00A64A3B" w:rsidRPr="00BF0636" w:rsidRDefault="00A64A3B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99"/>
            <w:textDirection w:val="btLr"/>
          </w:tcPr>
          <w:p w14:paraId="666D14ED" w14:textId="77777777" w:rsidR="00A64A3B" w:rsidRPr="00BF0636" w:rsidRDefault="00A64A3B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5D</w:t>
            </w:r>
          </w:p>
          <w:p w14:paraId="01C8B652" w14:textId="77777777" w:rsidR="00A64A3B" w:rsidRPr="00BF0636" w:rsidRDefault="001310E2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Data and</w:t>
            </w:r>
            <w:r w:rsidR="00A64A3B" w:rsidRPr="00BF0636">
              <w:rPr>
                <w:rFonts w:ascii="Calibri" w:hAnsi="Calibri"/>
                <w:sz w:val="20"/>
                <w:szCs w:val="20"/>
              </w:rPr>
              <w:t xml:space="preserve"> evaluation </w:t>
            </w:r>
            <w:r w:rsidR="00EB2D04" w:rsidRPr="00BF0636">
              <w:rPr>
                <w:rFonts w:ascii="Calibri" w:hAnsi="Calibri"/>
                <w:sz w:val="20"/>
                <w:szCs w:val="20"/>
              </w:rPr>
              <w:t xml:space="preserve">are </w:t>
            </w:r>
            <w:r w:rsidR="007225E2" w:rsidRPr="00BF0636">
              <w:rPr>
                <w:rFonts w:ascii="Calibri" w:hAnsi="Calibri"/>
                <w:sz w:val="20"/>
                <w:szCs w:val="20"/>
              </w:rPr>
              <w:t>s</w:t>
            </w:r>
            <w:r w:rsidR="00A64A3B" w:rsidRPr="00BF0636">
              <w:rPr>
                <w:rFonts w:ascii="Calibri" w:hAnsi="Calibri"/>
                <w:sz w:val="20"/>
                <w:szCs w:val="20"/>
              </w:rPr>
              <w:t xml:space="preserve">hared with </w:t>
            </w:r>
            <w:r w:rsidR="007225E2" w:rsidRPr="00BF0636">
              <w:rPr>
                <w:rFonts w:ascii="Calibri" w:hAnsi="Calibri"/>
                <w:sz w:val="20"/>
                <w:szCs w:val="20"/>
              </w:rPr>
              <w:t>administrat</w:t>
            </w:r>
            <w:r w:rsidR="006C6628" w:rsidRPr="00BF0636">
              <w:rPr>
                <w:rFonts w:ascii="Calibri" w:hAnsi="Calibri"/>
                <w:sz w:val="20"/>
                <w:szCs w:val="20"/>
              </w:rPr>
              <w:t>i</w:t>
            </w:r>
            <w:r w:rsidR="007225E2" w:rsidRPr="00BF0636">
              <w:rPr>
                <w:rFonts w:ascii="Calibri" w:hAnsi="Calibri"/>
                <w:sz w:val="20"/>
                <w:szCs w:val="20"/>
              </w:rPr>
              <w:t>o</w:t>
            </w:r>
            <w:r w:rsidR="006C6628" w:rsidRPr="00BF0636">
              <w:rPr>
                <w:rFonts w:ascii="Calibri" w:hAnsi="Calibri"/>
                <w:sz w:val="20"/>
                <w:szCs w:val="20"/>
              </w:rPr>
              <w:t>n</w:t>
            </w:r>
            <w:r w:rsidR="000E4D10" w:rsidRPr="00BF0636">
              <w:rPr>
                <w:rFonts w:ascii="Calibri" w:hAnsi="Calibri"/>
                <w:sz w:val="20"/>
                <w:szCs w:val="20"/>
              </w:rPr>
              <w:t xml:space="preserve"> or </w:t>
            </w:r>
            <w:r w:rsidR="004076BC" w:rsidRPr="00BF0636">
              <w:rPr>
                <w:rFonts w:ascii="Calibri" w:hAnsi="Calibri"/>
                <w:sz w:val="20"/>
                <w:szCs w:val="20"/>
              </w:rPr>
              <w:t>principal</w:t>
            </w:r>
            <w:r w:rsidR="007225E2" w:rsidRPr="00BF063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FFFF99"/>
          </w:tcPr>
          <w:p w14:paraId="0C0722B0" w14:textId="77777777" w:rsidR="00A64A3B" w:rsidRPr="00BF0636" w:rsidRDefault="00A64A3B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08CA6494" w14:textId="77777777" w:rsidR="00A64A3B" w:rsidRPr="00BF0636" w:rsidRDefault="00A64A3B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Data and evaluation </w:t>
            </w:r>
            <w:r w:rsidR="00D5264A" w:rsidRPr="00BF0636">
              <w:rPr>
                <w:rFonts w:ascii="Cambria" w:hAnsi="Cambria"/>
                <w:sz w:val="22"/>
                <w:szCs w:val="22"/>
              </w:rPr>
              <w:t>are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 not shared with administration.</w:t>
            </w:r>
            <w:r w:rsidR="007225E2" w:rsidRPr="00BF0636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FFFF99"/>
          </w:tcPr>
          <w:p w14:paraId="5781336F" w14:textId="77777777" w:rsidR="00A64A3B" w:rsidRPr="00BF0636" w:rsidRDefault="00A64A3B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129F0452" w14:textId="77777777" w:rsidR="00A64A3B" w:rsidRPr="00BF0636" w:rsidRDefault="006C6628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D</w:t>
            </w:r>
            <w:r w:rsidR="00A64A3B" w:rsidRPr="00BF0636">
              <w:rPr>
                <w:rFonts w:ascii="Cambria" w:hAnsi="Cambria"/>
                <w:sz w:val="22"/>
                <w:szCs w:val="22"/>
              </w:rPr>
              <w:t xml:space="preserve">ata and evaluation </w:t>
            </w:r>
            <w:r w:rsidR="004076BC" w:rsidRPr="00BF0636">
              <w:rPr>
                <w:rFonts w:ascii="Cambria" w:hAnsi="Cambria"/>
                <w:sz w:val="22"/>
                <w:szCs w:val="22"/>
              </w:rPr>
              <w:t>are</w:t>
            </w:r>
            <w:r w:rsidR="00A64A3B" w:rsidRPr="00BF0636">
              <w:rPr>
                <w:rFonts w:ascii="Cambria" w:hAnsi="Cambria"/>
                <w:sz w:val="22"/>
                <w:szCs w:val="22"/>
              </w:rPr>
              <w:t xml:space="preserve"> shared with administration.</w:t>
            </w:r>
          </w:p>
          <w:p w14:paraId="797565F3" w14:textId="77777777" w:rsidR="000E4D10" w:rsidRPr="00BF0636" w:rsidRDefault="000E4D10" w:rsidP="003C1A6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FF99"/>
          </w:tcPr>
          <w:p w14:paraId="27D502E8" w14:textId="77777777" w:rsidR="00A64A3B" w:rsidRPr="00BF0636" w:rsidRDefault="00A64A3B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31DD39DA" w14:textId="77777777" w:rsidR="00A64A3B" w:rsidRPr="00BF0636" w:rsidRDefault="00A64A3B" w:rsidP="004076BC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Data and evaluation </w:t>
            </w:r>
            <w:r w:rsidR="004076BC" w:rsidRPr="00BF0636">
              <w:rPr>
                <w:rFonts w:ascii="Cambria" w:hAnsi="Cambria"/>
                <w:sz w:val="22"/>
                <w:szCs w:val="22"/>
              </w:rPr>
              <w:t>are</w:t>
            </w:r>
            <w:r w:rsidR="006C6628" w:rsidRPr="00BF0636">
              <w:rPr>
                <w:rFonts w:ascii="Cambria" w:hAnsi="Cambria"/>
                <w:sz w:val="22"/>
                <w:szCs w:val="22"/>
              </w:rPr>
              <w:t xml:space="preserve"> shared and 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reviewed with </w:t>
            </w:r>
            <w:r w:rsidR="006C6628" w:rsidRPr="00BF0636">
              <w:rPr>
                <w:rFonts w:ascii="Cambria" w:hAnsi="Cambria"/>
                <w:sz w:val="22"/>
                <w:szCs w:val="22"/>
              </w:rPr>
              <w:t xml:space="preserve">building </w:t>
            </w:r>
            <w:r w:rsidRPr="00BF0636">
              <w:rPr>
                <w:rFonts w:ascii="Cambria" w:hAnsi="Cambria"/>
                <w:sz w:val="22"/>
                <w:szCs w:val="22"/>
              </w:rPr>
              <w:t>administrat</w:t>
            </w:r>
            <w:r w:rsidR="00D5264A" w:rsidRPr="00BF0636">
              <w:rPr>
                <w:rFonts w:ascii="Cambria" w:hAnsi="Cambria"/>
                <w:sz w:val="22"/>
                <w:szCs w:val="22"/>
              </w:rPr>
              <w:t>ion</w:t>
            </w:r>
            <w:r w:rsidRPr="00BF0636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559" w:type="dxa"/>
            <w:shd w:val="clear" w:color="auto" w:fill="FFFF99"/>
          </w:tcPr>
          <w:p w14:paraId="0F01232F" w14:textId="77777777" w:rsidR="006C6628" w:rsidRPr="00BF0636" w:rsidRDefault="006C6628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39AF8463" w14:textId="117235A7" w:rsidR="00A64A3B" w:rsidRPr="00BF0636" w:rsidRDefault="00A64A3B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Data and evaluation are reviewed with </w:t>
            </w:r>
            <w:r w:rsidR="006C6628" w:rsidRPr="00BF0636">
              <w:rPr>
                <w:rFonts w:ascii="Cambria" w:hAnsi="Cambria"/>
                <w:sz w:val="22"/>
                <w:szCs w:val="22"/>
              </w:rPr>
              <w:t>a</w:t>
            </w:r>
            <w:r w:rsidRPr="00BF0636">
              <w:rPr>
                <w:rFonts w:ascii="Cambria" w:hAnsi="Cambria"/>
                <w:sz w:val="22"/>
                <w:szCs w:val="22"/>
              </w:rPr>
              <w:t>dministrat</w:t>
            </w:r>
            <w:r w:rsidR="00D5264A" w:rsidRPr="00BF0636">
              <w:rPr>
                <w:rFonts w:ascii="Cambria" w:hAnsi="Cambria"/>
                <w:sz w:val="22"/>
                <w:szCs w:val="22"/>
              </w:rPr>
              <w:t>ion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 and program improvements are discussed.</w:t>
            </w:r>
          </w:p>
        </w:tc>
        <w:tc>
          <w:tcPr>
            <w:tcW w:w="1041" w:type="dxa"/>
            <w:shd w:val="clear" w:color="auto" w:fill="auto"/>
          </w:tcPr>
          <w:p w14:paraId="1D769A4A" w14:textId="77777777" w:rsidR="00A64A3B" w:rsidRDefault="00A64A3B" w:rsidP="003C1A6A"/>
          <w:p w14:paraId="6A09D7EE" w14:textId="77777777" w:rsidR="008857CD" w:rsidRPr="00E726BC" w:rsidRDefault="008857CD" w:rsidP="003C1A6A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FC5414" w14:paraId="28D63D02" w14:textId="77777777" w:rsidTr="00BF0636">
        <w:tc>
          <w:tcPr>
            <w:tcW w:w="1008" w:type="dxa"/>
            <w:vMerge/>
            <w:shd w:val="clear" w:color="auto" w:fill="auto"/>
            <w:textDirection w:val="btLr"/>
          </w:tcPr>
          <w:p w14:paraId="216594E0" w14:textId="77777777" w:rsidR="00FC5414" w:rsidRPr="00BF0636" w:rsidRDefault="00FC5414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99"/>
            <w:textDirection w:val="btLr"/>
          </w:tcPr>
          <w:p w14:paraId="510D1404" w14:textId="77777777" w:rsidR="00FC5414" w:rsidRPr="00BF0636" w:rsidRDefault="00FC5414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5</w:t>
            </w:r>
            <w:r w:rsidR="00B76D03" w:rsidRPr="00BF0636">
              <w:rPr>
                <w:rFonts w:ascii="Calibri" w:hAnsi="Calibri"/>
                <w:sz w:val="20"/>
                <w:szCs w:val="20"/>
              </w:rPr>
              <w:t>E</w:t>
            </w:r>
            <w:r w:rsidRPr="00BF0636">
              <w:rPr>
                <w:rFonts w:ascii="Calibri" w:hAnsi="Calibri"/>
                <w:sz w:val="20"/>
                <w:szCs w:val="20"/>
              </w:rPr>
              <w:t xml:space="preserve">   </w:t>
            </w:r>
          </w:p>
          <w:p w14:paraId="7DC5B198" w14:textId="77777777" w:rsidR="00FC5414" w:rsidRPr="00BF0636" w:rsidRDefault="00FC5414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Evaluation shared with stakeholders</w:t>
            </w:r>
          </w:p>
        </w:tc>
        <w:tc>
          <w:tcPr>
            <w:tcW w:w="1980" w:type="dxa"/>
            <w:shd w:val="clear" w:color="auto" w:fill="FFFF99"/>
          </w:tcPr>
          <w:p w14:paraId="243B13C0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09716639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Evaluation data is not shared with Primary Project team.</w:t>
            </w:r>
          </w:p>
        </w:tc>
        <w:tc>
          <w:tcPr>
            <w:tcW w:w="2340" w:type="dxa"/>
            <w:shd w:val="clear" w:color="auto" w:fill="FFFF99"/>
          </w:tcPr>
          <w:p w14:paraId="5E6B5865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572B03AA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Team shares within the team.</w:t>
            </w:r>
          </w:p>
        </w:tc>
        <w:tc>
          <w:tcPr>
            <w:tcW w:w="2340" w:type="dxa"/>
            <w:shd w:val="clear" w:color="auto" w:fill="FFFF99"/>
          </w:tcPr>
          <w:p w14:paraId="28387CF5" w14:textId="77777777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</w:p>
          <w:p w14:paraId="1A1E8192" w14:textId="6580FA78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Team shares with </w:t>
            </w:r>
            <w:r w:rsidR="00502374" w:rsidRPr="00BF0636">
              <w:rPr>
                <w:rFonts w:ascii="Cambria" w:hAnsi="Cambria"/>
                <w:sz w:val="22"/>
                <w:szCs w:val="22"/>
              </w:rPr>
              <w:t>at least two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 stakeholders.</w:t>
            </w:r>
          </w:p>
        </w:tc>
        <w:tc>
          <w:tcPr>
            <w:tcW w:w="2559" w:type="dxa"/>
            <w:shd w:val="clear" w:color="auto" w:fill="FFFF99"/>
          </w:tcPr>
          <w:p w14:paraId="1F5D8B38" w14:textId="2015AD48" w:rsidR="00FC5414" w:rsidRPr="00BF0636" w:rsidRDefault="00FC5414" w:rsidP="003C1A6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Team shares with </w:t>
            </w:r>
            <w:r w:rsidR="00502374" w:rsidRPr="00BF0636">
              <w:rPr>
                <w:rFonts w:ascii="Cambria" w:hAnsi="Cambria"/>
                <w:sz w:val="22"/>
                <w:szCs w:val="22"/>
              </w:rPr>
              <w:t xml:space="preserve">three or more </w:t>
            </w:r>
            <w:r w:rsidRPr="00BF0636">
              <w:rPr>
                <w:rFonts w:ascii="Cambria" w:hAnsi="Cambria"/>
                <w:sz w:val="22"/>
                <w:szCs w:val="22"/>
              </w:rPr>
              <w:t>stakeholders annually (i.e. parents, teachers, administration, funders, school board).</w:t>
            </w:r>
          </w:p>
        </w:tc>
        <w:tc>
          <w:tcPr>
            <w:tcW w:w="1041" w:type="dxa"/>
            <w:shd w:val="clear" w:color="auto" w:fill="auto"/>
          </w:tcPr>
          <w:p w14:paraId="62B29A44" w14:textId="77777777" w:rsidR="00FC5414" w:rsidRPr="00E726BC" w:rsidRDefault="00FC5414" w:rsidP="003C1A6A"/>
          <w:p w14:paraId="78D50202" w14:textId="77777777" w:rsidR="00FC5414" w:rsidRPr="00E726BC" w:rsidRDefault="008857CD" w:rsidP="003C1A6A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14:paraId="1EBB08BB" w14:textId="77777777" w:rsidR="00FC5414" w:rsidRPr="00E726BC" w:rsidRDefault="00FC5414" w:rsidP="003C1A6A"/>
          <w:p w14:paraId="084AA71C" w14:textId="77777777" w:rsidR="00FC5414" w:rsidRPr="00E726BC" w:rsidRDefault="00FC5414" w:rsidP="003C1A6A"/>
          <w:p w14:paraId="32F980FD" w14:textId="77777777" w:rsidR="00FC5414" w:rsidRPr="00BF0636" w:rsidRDefault="00FC5414" w:rsidP="003C1A6A">
            <w:pPr>
              <w:rPr>
                <w:b/>
              </w:rPr>
            </w:pPr>
          </w:p>
        </w:tc>
      </w:tr>
    </w:tbl>
    <w:p w14:paraId="3DEF3A10" w14:textId="77777777" w:rsidR="003C1A6A" w:rsidRPr="00E726BC" w:rsidRDefault="0081405B" w:rsidP="003C1A6A">
      <w:r>
        <w:br/>
      </w:r>
      <w:r w:rsidR="001310E2">
        <w:t>As e</w:t>
      </w:r>
      <w:r w:rsidR="003C1A6A" w:rsidRPr="00E726BC">
        <w:t>videnced by: evaluation reports, feedback forms, presentation flyers, interviews</w:t>
      </w:r>
      <w:r w:rsidR="00B86151">
        <w:t>, meeting dates/notes</w:t>
      </w:r>
      <w:r w:rsidR="003C1A6A" w:rsidRPr="00E726BC">
        <w:t xml:space="preserve"> </w:t>
      </w:r>
    </w:p>
    <w:p w14:paraId="1D934477" w14:textId="77777777" w:rsidR="003C1A6A" w:rsidRDefault="003C1A6A">
      <w:pPr>
        <w:sectPr w:rsidR="003C1A6A" w:rsidSect="008F46C8">
          <w:pgSz w:w="15840" w:h="12240" w:orient="landscape"/>
          <w:pgMar w:top="1440" w:right="1440" w:bottom="1440" w:left="1440" w:header="720" w:footer="432" w:gutter="0"/>
          <w:cols w:space="720"/>
          <w:docGrid w:linePitch="360"/>
        </w:sectPr>
      </w:pPr>
    </w:p>
    <w:p w14:paraId="35B65C1A" w14:textId="77777777" w:rsidR="003C1A6A" w:rsidRDefault="003C1A6A"/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00"/>
        <w:gridCol w:w="2160"/>
        <w:gridCol w:w="2340"/>
        <w:gridCol w:w="2340"/>
        <w:gridCol w:w="2559"/>
        <w:gridCol w:w="1041"/>
      </w:tblGrid>
      <w:tr w:rsidR="00FA1A62" w14:paraId="2D401819" w14:textId="77777777" w:rsidTr="00BF0636">
        <w:tc>
          <w:tcPr>
            <w:tcW w:w="13248" w:type="dxa"/>
            <w:gridSpan w:val="7"/>
            <w:shd w:val="clear" w:color="auto" w:fill="C0C0C0"/>
          </w:tcPr>
          <w:p w14:paraId="2FF8273D" w14:textId="77777777" w:rsidR="00FA1A62" w:rsidRPr="00BF0636" w:rsidRDefault="00FA1A62" w:rsidP="00BF0636">
            <w:pPr>
              <w:jc w:val="center"/>
              <w:rPr>
                <w:rFonts w:ascii="Calibri" w:hAnsi="Calibri"/>
                <w:b/>
              </w:rPr>
            </w:pPr>
            <w:r w:rsidRPr="00BF0636">
              <w:rPr>
                <w:rFonts w:ascii="Calibri" w:hAnsi="Calibri"/>
                <w:b/>
              </w:rPr>
              <w:t>KEY COMPONENT S</w:t>
            </w:r>
            <w:r w:rsidR="005B34B1" w:rsidRPr="00BF0636">
              <w:rPr>
                <w:rFonts w:ascii="Calibri" w:hAnsi="Calibri"/>
                <w:b/>
              </w:rPr>
              <w:t>IX</w:t>
            </w:r>
            <w:r w:rsidRPr="00BF0636">
              <w:rPr>
                <w:rFonts w:ascii="Calibri" w:hAnsi="Calibri"/>
                <w:b/>
              </w:rPr>
              <w:t xml:space="preserve"> :  Integration into school and community   </w:t>
            </w:r>
            <w:r w:rsidRPr="00BF0636">
              <w:rPr>
                <w:rFonts w:ascii="Calibri" w:hAnsi="Calibri"/>
                <w:b/>
                <w:highlight w:val="cyan"/>
              </w:rPr>
              <w:t>Critical</w:t>
            </w:r>
            <w:r w:rsidRPr="00BF0636">
              <w:rPr>
                <w:rFonts w:ascii="Calibri" w:hAnsi="Calibri"/>
                <w:b/>
                <w:color w:val="CCFFFF"/>
              </w:rPr>
              <w:t xml:space="preserve"> </w:t>
            </w:r>
            <w:r w:rsidRPr="00BF0636">
              <w:rPr>
                <w:rFonts w:ascii="Calibri" w:hAnsi="Calibri"/>
                <w:b/>
              </w:rPr>
              <w:t xml:space="preserve">  </w:t>
            </w:r>
            <w:r w:rsidRPr="00BF0636">
              <w:rPr>
                <w:rFonts w:ascii="Calibri" w:hAnsi="Calibri"/>
                <w:b/>
                <w:highlight w:val="yellow"/>
              </w:rPr>
              <w:t>Essential</w:t>
            </w:r>
            <w:r w:rsidRPr="00BF0636">
              <w:rPr>
                <w:rFonts w:ascii="Calibri" w:hAnsi="Calibri"/>
                <w:b/>
              </w:rPr>
              <w:t xml:space="preserve">   </w:t>
            </w:r>
            <w:r w:rsidRPr="00BF0636">
              <w:rPr>
                <w:rFonts w:ascii="Calibri" w:hAnsi="Calibri"/>
                <w:b/>
                <w:highlight w:val="magenta"/>
              </w:rPr>
              <w:t>Elective</w:t>
            </w:r>
            <w:r w:rsidRPr="00BF0636">
              <w:rPr>
                <w:rFonts w:ascii="Calibri" w:hAnsi="Calibri"/>
                <w:b/>
              </w:rPr>
              <w:t xml:space="preserve">  </w:t>
            </w:r>
          </w:p>
          <w:p w14:paraId="5E06282C" w14:textId="77777777" w:rsidR="00FA1A62" w:rsidRDefault="00FA1A62" w:rsidP="003C1A6A"/>
        </w:tc>
      </w:tr>
      <w:tr w:rsidR="00FA1A62" w14:paraId="7384C819" w14:textId="77777777" w:rsidTr="00BF0636">
        <w:tc>
          <w:tcPr>
            <w:tcW w:w="1008" w:type="dxa"/>
            <w:shd w:val="clear" w:color="auto" w:fill="auto"/>
          </w:tcPr>
          <w:p w14:paraId="0EE93114" w14:textId="77777777" w:rsidR="00FA1A62" w:rsidRDefault="00FA1A62" w:rsidP="003C1A6A"/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30C965F" w14:textId="77777777" w:rsidR="00FA1A62" w:rsidRDefault="00FA1A62" w:rsidP="003C1A6A"/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34F186A4" w14:textId="77777777" w:rsidR="00FA1A62" w:rsidRPr="00BF0636" w:rsidRDefault="00FA1A62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1</w:t>
            </w:r>
          </w:p>
          <w:p w14:paraId="30C70A09" w14:textId="77777777" w:rsidR="00FA1A62" w:rsidRPr="00BF0636" w:rsidRDefault="00FA1A62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Minimal level of implementation</w:t>
            </w:r>
          </w:p>
          <w:p w14:paraId="5ED8C78C" w14:textId="77777777" w:rsidR="00FA1A62" w:rsidRPr="00BF0636" w:rsidRDefault="00FA1A62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D6C1C41" w14:textId="77777777" w:rsidR="00FA1A62" w:rsidRPr="00BF0636" w:rsidRDefault="00FA1A62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2</w:t>
            </w:r>
          </w:p>
          <w:p w14:paraId="7784ADA5" w14:textId="77777777" w:rsidR="00FA1A62" w:rsidRPr="00BF0636" w:rsidRDefault="00FA1A62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Limited development or partial implementation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8069072" w14:textId="77777777" w:rsidR="00FA1A62" w:rsidRPr="00BF0636" w:rsidRDefault="00FA1A62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3</w:t>
            </w:r>
          </w:p>
          <w:p w14:paraId="6EE048D7" w14:textId="77777777" w:rsidR="00FA1A62" w:rsidRPr="00BF0636" w:rsidRDefault="00FA1A62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Mostly functioning</w:t>
            </w:r>
          </w:p>
          <w:p w14:paraId="2D5761BC" w14:textId="77777777" w:rsidR="00FA1A62" w:rsidRPr="00BF0636" w:rsidRDefault="00FA1A62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level of implementation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14:paraId="0C4D2611" w14:textId="77777777" w:rsidR="00FA1A62" w:rsidRPr="00BF0636" w:rsidRDefault="00FA1A62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4</w:t>
            </w:r>
          </w:p>
          <w:p w14:paraId="06BA1992" w14:textId="77777777" w:rsidR="00FA1A62" w:rsidRPr="00BF0636" w:rsidRDefault="00FA1A62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Fully functioning high level of implementation</w:t>
            </w:r>
          </w:p>
        </w:tc>
        <w:tc>
          <w:tcPr>
            <w:tcW w:w="1041" w:type="dxa"/>
            <w:shd w:val="clear" w:color="auto" w:fill="auto"/>
          </w:tcPr>
          <w:p w14:paraId="2C739CC7" w14:textId="77777777" w:rsidR="00FA1A62" w:rsidRPr="00BF0636" w:rsidRDefault="00FA1A62" w:rsidP="00BF0636">
            <w:pPr>
              <w:jc w:val="center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</w:p>
          <w:p w14:paraId="6A52549C" w14:textId="77777777" w:rsidR="00FA1A62" w:rsidRPr="00BF0636" w:rsidRDefault="00FA1A62" w:rsidP="00B676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Score</w:t>
            </w:r>
          </w:p>
        </w:tc>
      </w:tr>
      <w:tr w:rsidR="00FA1A62" w14:paraId="77393F42" w14:textId="77777777" w:rsidTr="00BF0636">
        <w:tc>
          <w:tcPr>
            <w:tcW w:w="1008" w:type="dxa"/>
            <w:vMerge w:val="restart"/>
            <w:shd w:val="clear" w:color="auto" w:fill="auto"/>
            <w:textDirection w:val="btLr"/>
          </w:tcPr>
          <w:p w14:paraId="47FD68B5" w14:textId="77777777" w:rsidR="00FA1A62" w:rsidRPr="00BF0636" w:rsidRDefault="00FA1A62" w:rsidP="00BF0636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 w:rsidRPr="00BF0636">
              <w:rPr>
                <w:rFonts w:ascii="Cambria" w:hAnsi="Cambria"/>
                <w:b/>
              </w:rPr>
              <w:t>Integration into school and community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FFFF"/>
            <w:textDirection w:val="btLr"/>
          </w:tcPr>
          <w:p w14:paraId="5FA6CAE2" w14:textId="77777777" w:rsidR="00FA1A62" w:rsidRPr="00BF0636" w:rsidRDefault="00FA1A62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 xml:space="preserve">6A </w:t>
            </w:r>
          </w:p>
          <w:p w14:paraId="1CC225DB" w14:textId="77777777" w:rsidR="00FA1A62" w:rsidRPr="00BF0636" w:rsidRDefault="00FA1A62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 xml:space="preserve">Integration  examples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CFFFF"/>
          </w:tcPr>
          <w:p w14:paraId="5F330FA9" w14:textId="77777777" w:rsidR="004076BC" w:rsidRPr="00BF0636" w:rsidRDefault="004076BC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4444D58C" w14:textId="33B73980" w:rsidR="00FA1A62" w:rsidRPr="00BF0636" w:rsidRDefault="00AD5CA0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Stand-alone</w:t>
            </w:r>
            <w:r w:rsidR="00FA1A62" w:rsidRPr="00BF0636">
              <w:rPr>
                <w:rFonts w:ascii="Cambria" w:hAnsi="Cambria"/>
                <w:sz w:val="22"/>
                <w:szCs w:val="22"/>
              </w:rPr>
              <w:t xml:space="preserve"> program</w:t>
            </w:r>
            <w:r w:rsidR="000637C3" w:rsidRPr="00BF0636">
              <w:rPr>
                <w:rFonts w:ascii="Cambria" w:hAnsi="Cambria"/>
                <w:sz w:val="22"/>
                <w:szCs w:val="22"/>
              </w:rPr>
              <w:t>;</w:t>
            </w:r>
            <w:r w:rsidR="00C9251A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l</w:t>
            </w:r>
            <w:r w:rsidR="00FA1A62" w:rsidRPr="00BF0636">
              <w:rPr>
                <w:rFonts w:ascii="Cambria" w:hAnsi="Cambria"/>
                <w:sz w:val="22"/>
                <w:szCs w:val="22"/>
              </w:rPr>
              <w:t>ittle</w:t>
            </w:r>
            <w:r w:rsidR="000637C3" w:rsidRPr="00BF0636">
              <w:rPr>
                <w:rFonts w:ascii="Cambria" w:hAnsi="Cambria"/>
                <w:sz w:val="22"/>
                <w:szCs w:val="22"/>
              </w:rPr>
              <w:t>,</w:t>
            </w:r>
            <w:r w:rsidR="00FA1A62" w:rsidRPr="00BF0636">
              <w:rPr>
                <w:rFonts w:ascii="Cambria" w:hAnsi="Cambria"/>
                <w:sz w:val="22"/>
                <w:szCs w:val="22"/>
              </w:rPr>
              <w:t xml:space="preserve"> if any</w:t>
            </w:r>
            <w:r w:rsidR="000637C3" w:rsidRPr="00BF0636">
              <w:rPr>
                <w:rFonts w:ascii="Cambria" w:hAnsi="Cambria"/>
                <w:sz w:val="22"/>
                <w:szCs w:val="22"/>
              </w:rPr>
              <w:t>,</w:t>
            </w:r>
            <w:r w:rsidR="00FA1A62" w:rsidRPr="00BF0636">
              <w:rPr>
                <w:rFonts w:ascii="Cambria" w:hAnsi="Cambria"/>
                <w:sz w:val="22"/>
                <w:szCs w:val="22"/>
              </w:rPr>
              <w:t xml:space="preserve"> evidence of integration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  <w:p w14:paraId="1FC13720" w14:textId="77777777" w:rsidR="00FA1A62" w:rsidRPr="00BF0636" w:rsidRDefault="00FA1A62" w:rsidP="00B676A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FF"/>
          </w:tcPr>
          <w:p w14:paraId="526C833E" w14:textId="77777777" w:rsidR="00FA1A62" w:rsidRPr="00BF0636" w:rsidRDefault="00FA1A62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27F3B957" w14:textId="723E475B" w:rsidR="00FA1A62" w:rsidRPr="00BF0636" w:rsidRDefault="004076BC" w:rsidP="00EB2D04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At least two </w:t>
            </w:r>
            <w:r w:rsidR="00FA1A62" w:rsidRPr="00BF0636">
              <w:rPr>
                <w:rFonts w:ascii="Cambria" w:hAnsi="Cambria"/>
                <w:sz w:val="22"/>
                <w:szCs w:val="22"/>
              </w:rPr>
              <w:t xml:space="preserve">examples of integration shared </w:t>
            </w:r>
            <w:r w:rsidR="000637C3" w:rsidRPr="00BF0636">
              <w:rPr>
                <w:rFonts w:ascii="Cambria" w:hAnsi="Cambria"/>
                <w:sz w:val="22"/>
                <w:szCs w:val="22"/>
              </w:rPr>
              <w:t>by various</w:t>
            </w:r>
            <w:r w:rsidR="00FA1A62" w:rsidRPr="00BF0636">
              <w:rPr>
                <w:rFonts w:ascii="Cambria" w:hAnsi="Cambria"/>
                <w:sz w:val="22"/>
                <w:szCs w:val="22"/>
              </w:rPr>
              <w:t xml:space="preserve"> team </w:t>
            </w:r>
            <w:r w:rsidR="00C9251A">
              <w:rPr>
                <w:rFonts w:ascii="Cambria" w:hAnsi="Cambria"/>
                <w:sz w:val="22"/>
                <w:szCs w:val="22"/>
              </w:rPr>
              <w:t>m</w:t>
            </w:r>
            <w:r w:rsidR="00FA1A62" w:rsidRPr="00BF0636">
              <w:rPr>
                <w:rFonts w:ascii="Cambria" w:hAnsi="Cambria"/>
                <w:sz w:val="22"/>
                <w:szCs w:val="22"/>
              </w:rPr>
              <w:t>embers</w:t>
            </w:r>
            <w:r w:rsidR="000637C3" w:rsidRPr="00BF0636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FF"/>
          </w:tcPr>
          <w:p w14:paraId="4C1A13F3" w14:textId="77777777" w:rsidR="00FA1A62" w:rsidRPr="00BF0636" w:rsidRDefault="00FA1A62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1F7C26D9" w14:textId="77777777" w:rsidR="00FA1A62" w:rsidRPr="00BF0636" w:rsidRDefault="004076BC" w:rsidP="00B86375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At least three</w:t>
            </w:r>
            <w:r w:rsidR="00FA1A62" w:rsidRPr="00BF0636">
              <w:rPr>
                <w:rFonts w:ascii="Cambria" w:hAnsi="Cambria"/>
                <w:sz w:val="22"/>
                <w:szCs w:val="22"/>
              </w:rPr>
              <w:t xml:space="preserve"> examples of integration shared </w:t>
            </w:r>
            <w:r w:rsidR="00EB2D04" w:rsidRPr="00BF0636">
              <w:rPr>
                <w:rFonts w:ascii="Cambria" w:hAnsi="Cambria"/>
                <w:sz w:val="22"/>
                <w:szCs w:val="22"/>
              </w:rPr>
              <w:t>b</w:t>
            </w:r>
            <w:r w:rsidR="00B86375" w:rsidRPr="00BF0636">
              <w:rPr>
                <w:rFonts w:ascii="Cambria" w:hAnsi="Cambria"/>
                <w:sz w:val="22"/>
                <w:szCs w:val="22"/>
              </w:rPr>
              <w:t>y</w:t>
            </w:r>
            <w:r w:rsidR="00EB2D04" w:rsidRPr="00BF0636">
              <w:rPr>
                <w:rFonts w:ascii="Cambria" w:hAnsi="Cambria"/>
                <w:sz w:val="22"/>
                <w:szCs w:val="22"/>
              </w:rPr>
              <w:t xml:space="preserve"> </w:t>
            </w:r>
            <w:r w:rsidR="00FA1A62" w:rsidRPr="00BF0636">
              <w:rPr>
                <w:rFonts w:ascii="Cambria" w:hAnsi="Cambria"/>
                <w:sz w:val="22"/>
                <w:szCs w:val="22"/>
              </w:rPr>
              <w:t>various team members</w:t>
            </w:r>
            <w:r w:rsidR="000637C3" w:rsidRPr="00BF0636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FF"/>
          </w:tcPr>
          <w:p w14:paraId="78EB16F0" w14:textId="77777777" w:rsidR="00FA1A62" w:rsidRPr="00BF0636" w:rsidRDefault="00FA1A62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6DDBF9A9" w14:textId="77777777" w:rsidR="0071420F" w:rsidRPr="00BF0636" w:rsidRDefault="004076BC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Four or more</w:t>
            </w:r>
            <w:r w:rsidR="00FA1A62" w:rsidRPr="00BF0636">
              <w:rPr>
                <w:rFonts w:ascii="Cambria" w:hAnsi="Cambria"/>
                <w:sz w:val="22"/>
                <w:szCs w:val="22"/>
              </w:rPr>
              <w:t xml:space="preserve"> examples of integration</w:t>
            </w:r>
            <w:r w:rsidR="00FC5414" w:rsidRPr="00BF0636">
              <w:rPr>
                <w:rFonts w:ascii="Cambria" w:hAnsi="Cambria"/>
                <w:sz w:val="22"/>
                <w:szCs w:val="22"/>
              </w:rPr>
              <w:t>,</w:t>
            </w:r>
            <w:r w:rsidR="00FA1A62" w:rsidRPr="00BF0636">
              <w:rPr>
                <w:rFonts w:ascii="Cambria" w:hAnsi="Cambria"/>
                <w:sz w:val="22"/>
                <w:szCs w:val="22"/>
              </w:rPr>
              <w:t xml:space="preserve"> including within the school and the community at large</w:t>
            </w:r>
            <w:r w:rsidR="000637C3" w:rsidRPr="00BF0636">
              <w:rPr>
                <w:rFonts w:ascii="Cambria" w:hAnsi="Cambria"/>
                <w:sz w:val="22"/>
                <w:szCs w:val="22"/>
              </w:rPr>
              <w:t>, shared by various team members</w:t>
            </w:r>
          </w:p>
          <w:p w14:paraId="2B05A7A1" w14:textId="77777777" w:rsidR="00FA1A62" w:rsidRPr="00BF0636" w:rsidRDefault="00FA1A62" w:rsidP="004076BC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</w:tcPr>
          <w:p w14:paraId="12FCA03C" w14:textId="77777777" w:rsidR="00FA1A62" w:rsidRPr="00E726BC" w:rsidRDefault="00FA1A62" w:rsidP="00B676A7"/>
          <w:p w14:paraId="009BE1FC" w14:textId="77777777" w:rsidR="00FA1A62" w:rsidRPr="00E726BC" w:rsidRDefault="008857CD" w:rsidP="00B676A7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FA1A62" w14:paraId="7ED72174" w14:textId="77777777" w:rsidTr="00BF0636">
        <w:tc>
          <w:tcPr>
            <w:tcW w:w="1008" w:type="dxa"/>
            <w:vMerge/>
            <w:shd w:val="clear" w:color="auto" w:fill="auto"/>
            <w:textDirection w:val="btLr"/>
          </w:tcPr>
          <w:p w14:paraId="6A3CC874" w14:textId="77777777" w:rsidR="00FA1A62" w:rsidRPr="00BF0636" w:rsidRDefault="00FA1A62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99"/>
            <w:textDirection w:val="btLr"/>
          </w:tcPr>
          <w:p w14:paraId="38E2EAB9" w14:textId="77777777" w:rsidR="00FA1A62" w:rsidRPr="00BF0636" w:rsidRDefault="00FA1A62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6B</w:t>
            </w:r>
          </w:p>
          <w:p w14:paraId="74539A37" w14:textId="3DFBFCF2" w:rsidR="00FA1A62" w:rsidRPr="00BF0636" w:rsidRDefault="00FA1A62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Involvement by extended members (parents, teachers and administration)</w:t>
            </w:r>
          </w:p>
        </w:tc>
        <w:tc>
          <w:tcPr>
            <w:tcW w:w="2160" w:type="dxa"/>
            <w:shd w:val="clear" w:color="auto" w:fill="FFFF99"/>
          </w:tcPr>
          <w:p w14:paraId="4650161C" w14:textId="77777777" w:rsidR="00FA1A62" w:rsidRPr="00BF0636" w:rsidRDefault="00FA1A62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096CF9D4" w14:textId="77777777" w:rsidR="00FA1A62" w:rsidRPr="00BF0636" w:rsidRDefault="00FA1A62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As little involvement as needed (i.e. completion of measures)</w:t>
            </w:r>
          </w:p>
        </w:tc>
        <w:tc>
          <w:tcPr>
            <w:tcW w:w="2340" w:type="dxa"/>
            <w:shd w:val="clear" w:color="auto" w:fill="FFFF99"/>
          </w:tcPr>
          <w:p w14:paraId="34B902B2" w14:textId="77777777" w:rsidR="00FA1A62" w:rsidRPr="00BF0636" w:rsidRDefault="00FA1A62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38A947D9" w14:textId="77777777" w:rsidR="00FA1A62" w:rsidRPr="00BF0636" w:rsidRDefault="00FA1A62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Limited evidence of involvement of parents, administration</w:t>
            </w:r>
          </w:p>
          <w:p w14:paraId="513619DC" w14:textId="77777777" w:rsidR="00FA1A62" w:rsidRPr="00BF0636" w:rsidRDefault="00FA1A62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238AF872" w14:textId="77777777" w:rsidR="00FA1A62" w:rsidRPr="00BF0636" w:rsidRDefault="00FA1A62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Teacher’s involvement is minimal.</w:t>
            </w:r>
          </w:p>
        </w:tc>
        <w:tc>
          <w:tcPr>
            <w:tcW w:w="2340" w:type="dxa"/>
            <w:shd w:val="clear" w:color="auto" w:fill="FFFF99"/>
          </w:tcPr>
          <w:p w14:paraId="2569F9FE" w14:textId="77777777" w:rsidR="00FA1A62" w:rsidRPr="00BF0636" w:rsidRDefault="00FA1A62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6DA8512C" w14:textId="725441F8" w:rsidR="00FA1A62" w:rsidRPr="00BF0636" w:rsidRDefault="00FA1A62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Parents, teachers, and </w:t>
            </w:r>
            <w:r w:rsidR="00B8316E" w:rsidRPr="00BF0636">
              <w:rPr>
                <w:rFonts w:ascii="Cambria" w:hAnsi="Cambria"/>
                <w:sz w:val="22"/>
                <w:szCs w:val="22"/>
              </w:rPr>
              <w:t>administrators are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  involved in different facets depending on task, role and availability.</w:t>
            </w:r>
          </w:p>
          <w:p w14:paraId="6D3F0542" w14:textId="77777777" w:rsidR="00FA1A62" w:rsidRPr="00BF0636" w:rsidRDefault="00FA1A62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25B9B3FB" w14:textId="77777777" w:rsidR="00FA1A62" w:rsidRPr="00BF0636" w:rsidRDefault="00FA1A62" w:rsidP="00B676A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FFFF99"/>
          </w:tcPr>
          <w:p w14:paraId="603A7986" w14:textId="77777777" w:rsidR="00FA1A62" w:rsidRPr="00BF0636" w:rsidRDefault="00FA1A62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3E55059D" w14:textId="77777777" w:rsidR="00FA1A62" w:rsidRPr="00BF0636" w:rsidRDefault="00FA1A62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This project is considered part of the fabric of the school and multiple stakeholders are involved as appropriate.</w:t>
            </w:r>
          </w:p>
        </w:tc>
        <w:tc>
          <w:tcPr>
            <w:tcW w:w="1041" w:type="dxa"/>
            <w:shd w:val="clear" w:color="auto" w:fill="auto"/>
          </w:tcPr>
          <w:p w14:paraId="5EC51C25" w14:textId="77777777" w:rsidR="00FA1A62" w:rsidRDefault="00FA1A62" w:rsidP="00B676A7">
            <w:pPr>
              <w:rPr>
                <w:rFonts w:ascii="Calibri" w:hAnsi="Calibri"/>
                <w:sz w:val="20"/>
                <w:szCs w:val="20"/>
              </w:rPr>
            </w:pPr>
          </w:p>
          <w:p w14:paraId="4AD5958D" w14:textId="77777777" w:rsidR="008857CD" w:rsidRPr="00BF0636" w:rsidRDefault="008857CD" w:rsidP="00B676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8"/>
          </w:p>
        </w:tc>
      </w:tr>
      <w:tr w:rsidR="00FA1A62" w14:paraId="191E1AAF" w14:textId="77777777" w:rsidTr="00BF0636">
        <w:tc>
          <w:tcPr>
            <w:tcW w:w="1008" w:type="dxa"/>
            <w:vMerge/>
            <w:shd w:val="clear" w:color="auto" w:fill="auto"/>
            <w:textDirection w:val="btLr"/>
          </w:tcPr>
          <w:p w14:paraId="1E2B5A2D" w14:textId="77777777" w:rsidR="00FA1A62" w:rsidRPr="00BF0636" w:rsidRDefault="00FA1A62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99"/>
            <w:textDirection w:val="btLr"/>
          </w:tcPr>
          <w:p w14:paraId="002F2DB8" w14:textId="77777777" w:rsidR="00FA1A62" w:rsidRPr="00BF0636" w:rsidRDefault="00FA1A62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6C</w:t>
            </w:r>
          </w:p>
          <w:p w14:paraId="2CF99641" w14:textId="77777777" w:rsidR="00FA1A62" w:rsidRPr="00BF0636" w:rsidRDefault="00FA1A62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Strong administrative understanding and support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99"/>
          </w:tcPr>
          <w:p w14:paraId="7E060E1B" w14:textId="77777777" w:rsidR="00FA1A62" w:rsidRPr="00BF0636" w:rsidRDefault="00FA1A62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49582FDF" w14:textId="77777777" w:rsidR="00FA1A62" w:rsidRPr="00BF0636" w:rsidRDefault="00FA1A62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No actions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99"/>
          </w:tcPr>
          <w:p w14:paraId="573166D6" w14:textId="77777777" w:rsidR="00FA1A62" w:rsidRPr="00BF0636" w:rsidRDefault="00FA1A62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1D42FE01" w14:textId="77777777" w:rsidR="00FA1A62" w:rsidRPr="00BF0636" w:rsidRDefault="00FA1A62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Can articulate program understanding, but limited involvement</w:t>
            </w:r>
            <w:r w:rsidR="00AD5CA0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99"/>
          </w:tcPr>
          <w:p w14:paraId="2E17332C" w14:textId="77777777" w:rsidR="00FA1A62" w:rsidRPr="00BF0636" w:rsidRDefault="00FA1A62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4B12EB69" w14:textId="77777777" w:rsidR="00FA1A62" w:rsidRPr="00BF0636" w:rsidRDefault="00FA1A62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Understands, supports and communicates this support. One or two examples (newsletters, website etc.)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FFFF99"/>
          </w:tcPr>
          <w:p w14:paraId="2FDDFF7A" w14:textId="77777777" w:rsidR="00FA1A62" w:rsidRPr="00BF0636" w:rsidRDefault="00FA1A62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729EA71C" w14:textId="77777777" w:rsidR="00FA1A62" w:rsidRPr="00BF0636" w:rsidRDefault="00FA1A62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Understands, supports and communicates this support. Multiple examples of evidence of this support</w:t>
            </w:r>
          </w:p>
        </w:tc>
        <w:tc>
          <w:tcPr>
            <w:tcW w:w="1041" w:type="dxa"/>
            <w:shd w:val="clear" w:color="auto" w:fill="auto"/>
          </w:tcPr>
          <w:p w14:paraId="4B7DDB6D" w14:textId="77777777" w:rsidR="00FA1A62" w:rsidRDefault="00FA1A62" w:rsidP="00B676A7"/>
          <w:p w14:paraId="3657C0FC" w14:textId="77777777" w:rsidR="00FA1A62" w:rsidRPr="00E726BC" w:rsidRDefault="008857CD" w:rsidP="00B676A7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  <w:p w14:paraId="5F935BF6" w14:textId="77777777" w:rsidR="00FA1A62" w:rsidRPr="00E726BC" w:rsidRDefault="00FA1A62" w:rsidP="00B676A7"/>
          <w:p w14:paraId="333BD318" w14:textId="77777777" w:rsidR="00FA1A62" w:rsidRPr="00BF0636" w:rsidRDefault="00FA1A62" w:rsidP="00B676A7">
            <w:pPr>
              <w:rPr>
                <w:b/>
              </w:rPr>
            </w:pPr>
          </w:p>
        </w:tc>
      </w:tr>
    </w:tbl>
    <w:p w14:paraId="32F272AF" w14:textId="77777777" w:rsidR="00FA1A62" w:rsidRDefault="00FA1A62"/>
    <w:p w14:paraId="1A266584" w14:textId="77777777" w:rsidR="00FA1A62" w:rsidRDefault="00FA1A62">
      <w:r>
        <w:br w:type="page"/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00"/>
        <w:gridCol w:w="2160"/>
        <w:gridCol w:w="2340"/>
        <w:gridCol w:w="2340"/>
        <w:gridCol w:w="2559"/>
        <w:gridCol w:w="1041"/>
      </w:tblGrid>
      <w:tr w:rsidR="00FA1A62" w14:paraId="252E8DFD" w14:textId="77777777" w:rsidTr="00BF0636">
        <w:trPr>
          <w:trHeight w:val="283"/>
        </w:trPr>
        <w:tc>
          <w:tcPr>
            <w:tcW w:w="13248" w:type="dxa"/>
            <w:gridSpan w:val="7"/>
            <w:shd w:val="clear" w:color="auto" w:fill="C0C0C0"/>
          </w:tcPr>
          <w:p w14:paraId="4E11266F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</w:rPr>
            </w:pPr>
            <w:r w:rsidRPr="00BF0636">
              <w:rPr>
                <w:rFonts w:ascii="Calibri" w:hAnsi="Calibri"/>
                <w:b/>
              </w:rPr>
              <w:lastRenderedPageBreak/>
              <w:t xml:space="preserve">KEY COMPONENT SIX:  Integration into school and community   </w:t>
            </w:r>
            <w:r w:rsidRPr="00BF0636">
              <w:rPr>
                <w:rFonts w:ascii="Calibri" w:hAnsi="Calibri"/>
                <w:b/>
                <w:highlight w:val="cyan"/>
              </w:rPr>
              <w:t xml:space="preserve"> Critical</w:t>
            </w:r>
            <w:r w:rsidRPr="00BF0636">
              <w:rPr>
                <w:rFonts w:ascii="Calibri" w:hAnsi="Calibri"/>
                <w:b/>
                <w:color w:val="CCFFFF"/>
              </w:rPr>
              <w:t xml:space="preserve"> </w:t>
            </w:r>
            <w:r w:rsidRPr="00BF0636">
              <w:rPr>
                <w:rFonts w:ascii="Calibri" w:hAnsi="Calibri"/>
                <w:b/>
              </w:rPr>
              <w:t xml:space="preserve">  </w:t>
            </w:r>
            <w:r w:rsidRPr="00BF0636">
              <w:rPr>
                <w:rFonts w:ascii="Calibri" w:hAnsi="Calibri"/>
                <w:b/>
                <w:highlight w:val="yellow"/>
              </w:rPr>
              <w:t>Essential</w:t>
            </w:r>
            <w:r w:rsidRPr="00BF0636">
              <w:rPr>
                <w:rFonts w:ascii="Calibri" w:hAnsi="Calibri"/>
                <w:b/>
              </w:rPr>
              <w:t xml:space="preserve">   </w:t>
            </w:r>
            <w:r w:rsidRPr="00BF0636">
              <w:rPr>
                <w:rFonts w:ascii="Calibri" w:hAnsi="Calibri"/>
                <w:b/>
                <w:highlight w:val="magenta"/>
              </w:rPr>
              <w:t>Elective</w:t>
            </w:r>
            <w:r w:rsidRPr="00BF0636">
              <w:rPr>
                <w:rFonts w:ascii="Calibri" w:hAnsi="Calibri"/>
                <w:b/>
              </w:rPr>
              <w:t xml:space="preserve">  </w:t>
            </w:r>
          </w:p>
          <w:p w14:paraId="02FC53FC" w14:textId="77777777" w:rsidR="00FA1A62" w:rsidRPr="00E726BC" w:rsidRDefault="00FA1A62" w:rsidP="00B676A7"/>
        </w:tc>
      </w:tr>
      <w:tr w:rsidR="00AD179A" w14:paraId="2C4D706E" w14:textId="77777777" w:rsidTr="00BF0636">
        <w:tc>
          <w:tcPr>
            <w:tcW w:w="1008" w:type="dxa"/>
            <w:shd w:val="clear" w:color="auto" w:fill="auto"/>
            <w:textDirection w:val="btLr"/>
          </w:tcPr>
          <w:p w14:paraId="0609F989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7B69FFC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44246E9F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1</w:t>
            </w:r>
          </w:p>
          <w:p w14:paraId="44B4AF11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Minimal level of implementation</w:t>
            </w:r>
          </w:p>
          <w:p w14:paraId="62ACE8D4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E6CFC10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2</w:t>
            </w:r>
          </w:p>
          <w:p w14:paraId="560EACA1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Limited development or partial implementation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C018CE2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3</w:t>
            </w:r>
          </w:p>
          <w:p w14:paraId="32867F43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Mostly functioning</w:t>
            </w:r>
          </w:p>
          <w:p w14:paraId="6CCCF9EA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level of implementation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14:paraId="0E9C7847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4</w:t>
            </w:r>
          </w:p>
          <w:p w14:paraId="23BEEF6C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Fully functioning high level of implementation</w:t>
            </w:r>
          </w:p>
        </w:tc>
        <w:tc>
          <w:tcPr>
            <w:tcW w:w="1041" w:type="dxa"/>
            <w:shd w:val="clear" w:color="auto" w:fill="auto"/>
          </w:tcPr>
          <w:p w14:paraId="6EF3BB7A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</w:p>
          <w:p w14:paraId="176C2ED5" w14:textId="77777777" w:rsidR="00AD179A" w:rsidRPr="00BF0636" w:rsidRDefault="00AD179A" w:rsidP="00B676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Score</w:t>
            </w:r>
          </w:p>
        </w:tc>
      </w:tr>
      <w:tr w:rsidR="00AD179A" w14:paraId="5F07FB1F" w14:textId="77777777" w:rsidTr="00BF0636">
        <w:tc>
          <w:tcPr>
            <w:tcW w:w="1008" w:type="dxa"/>
            <w:shd w:val="clear" w:color="auto" w:fill="auto"/>
            <w:textDirection w:val="btLr"/>
          </w:tcPr>
          <w:p w14:paraId="31DEF7A4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99"/>
            <w:textDirection w:val="btLr"/>
          </w:tcPr>
          <w:p w14:paraId="51CF1396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 xml:space="preserve">6D </w:t>
            </w:r>
          </w:p>
          <w:p w14:paraId="102F4680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Numerous parent communications</w:t>
            </w:r>
          </w:p>
        </w:tc>
        <w:tc>
          <w:tcPr>
            <w:tcW w:w="2160" w:type="dxa"/>
            <w:shd w:val="clear" w:color="auto" w:fill="FFFF99"/>
          </w:tcPr>
          <w:p w14:paraId="00B04A49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061E8553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Parent permission is received, but </w:t>
            </w:r>
          </w:p>
          <w:p w14:paraId="5BED7A79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no other communication procedures are in place.</w:t>
            </w:r>
          </w:p>
        </w:tc>
        <w:tc>
          <w:tcPr>
            <w:tcW w:w="2340" w:type="dxa"/>
            <w:shd w:val="clear" w:color="auto" w:fill="FFFF99"/>
          </w:tcPr>
          <w:p w14:paraId="40805792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16AC4DF0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Parents are sent additional information</w:t>
            </w:r>
            <w:r w:rsidR="00FC5414" w:rsidRPr="00BF0636">
              <w:rPr>
                <w:rFonts w:ascii="Cambria" w:hAnsi="Cambria"/>
                <w:sz w:val="22"/>
                <w:szCs w:val="22"/>
              </w:rPr>
              <w:t>,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 if requested.</w:t>
            </w:r>
          </w:p>
        </w:tc>
        <w:tc>
          <w:tcPr>
            <w:tcW w:w="2340" w:type="dxa"/>
            <w:shd w:val="clear" w:color="auto" w:fill="FFFF99"/>
          </w:tcPr>
          <w:p w14:paraId="6B36B81E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2D423F20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Several procedures to include parents throughout the process are in place.</w:t>
            </w:r>
          </w:p>
        </w:tc>
        <w:tc>
          <w:tcPr>
            <w:tcW w:w="2559" w:type="dxa"/>
            <w:shd w:val="clear" w:color="auto" w:fill="FFFF99"/>
          </w:tcPr>
          <w:p w14:paraId="617C7B93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Several procedures to include parents throughout the process are in place and additional activities are also planned to create a sense of community.</w:t>
            </w:r>
          </w:p>
        </w:tc>
        <w:tc>
          <w:tcPr>
            <w:tcW w:w="1041" w:type="dxa"/>
            <w:shd w:val="clear" w:color="auto" w:fill="auto"/>
          </w:tcPr>
          <w:p w14:paraId="7F9DA525" w14:textId="77777777" w:rsidR="00AD179A" w:rsidRDefault="00AD179A" w:rsidP="00AD179A"/>
          <w:p w14:paraId="5DD5681D" w14:textId="77777777" w:rsidR="008857CD" w:rsidRPr="00E726BC" w:rsidRDefault="008857CD" w:rsidP="00AD179A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AD179A" w14:paraId="6D36D58F" w14:textId="77777777" w:rsidTr="00BF0636">
        <w:tc>
          <w:tcPr>
            <w:tcW w:w="1008" w:type="dxa"/>
            <w:shd w:val="clear" w:color="auto" w:fill="auto"/>
            <w:textDirection w:val="btLr"/>
          </w:tcPr>
          <w:p w14:paraId="5039C541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99"/>
            <w:textDirection w:val="btLr"/>
          </w:tcPr>
          <w:p w14:paraId="53512528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 xml:space="preserve">6E </w:t>
            </w:r>
          </w:p>
          <w:p w14:paraId="6B0B4180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Parent  involvement opportunities are planned</w:t>
            </w:r>
            <w:r w:rsidR="000637C3" w:rsidRPr="00BF063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99"/>
          </w:tcPr>
          <w:p w14:paraId="29DCC0C4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14DBDD06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By parent request only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99"/>
          </w:tcPr>
          <w:p w14:paraId="51BADD09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08BE8268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Two or more scheduled opportunities are offered (welcome back to school night, conferences).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99"/>
          </w:tcPr>
          <w:p w14:paraId="0F9D84FC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290369AD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More than two scheduled opportunities exist.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FFFF99"/>
          </w:tcPr>
          <w:p w14:paraId="02F9D92F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460D908E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More than three scheduled opportunities are planned and scheduled.</w:t>
            </w:r>
          </w:p>
          <w:p w14:paraId="116F5F13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</w:tcPr>
          <w:p w14:paraId="789F0AF4" w14:textId="77777777" w:rsidR="00AD179A" w:rsidRDefault="00AD179A" w:rsidP="00AD179A"/>
          <w:p w14:paraId="0874358B" w14:textId="77777777" w:rsidR="008857CD" w:rsidRPr="00E726BC" w:rsidRDefault="008857CD" w:rsidP="00AD179A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AD179A" w14:paraId="457FDE95" w14:textId="77777777" w:rsidTr="00BF0636">
        <w:tc>
          <w:tcPr>
            <w:tcW w:w="1008" w:type="dxa"/>
            <w:shd w:val="clear" w:color="auto" w:fill="auto"/>
            <w:textDirection w:val="btLr"/>
          </w:tcPr>
          <w:p w14:paraId="6BABB466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99CC"/>
            <w:textDirection w:val="btLr"/>
          </w:tcPr>
          <w:p w14:paraId="3534AB29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6F</w:t>
            </w:r>
          </w:p>
          <w:p w14:paraId="40971258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 xml:space="preserve">Parent visits to playroom and </w:t>
            </w:r>
            <w:r w:rsidR="00182CD1" w:rsidRPr="00BF0636">
              <w:rPr>
                <w:rFonts w:ascii="Calibri" w:hAnsi="Calibri"/>
                <w:sz w:val="20"/>
                <w:szCs w:val="20"/>
              </w:rPr>
              <w:t xml:space="preserve">access to </w:t>
            </w:r>
            <w:r w:rsidRPr="00BF0636">
              <w:rPr>
                <w:rFonts w:ascii="Calibri" w:hAnsi="Calibri"/>
                <w:sz w:val="20"/>
                <w:szCs w:val="20"/>
              </w:rPr>
              <w:t>information</w:t>
            </w:r>
            <w:r w:rsidR="00182CD1" w:rsidRPr="00BF063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160" w:type="dxa"/>
            <w:shd w:val="clear" w:color="auto" w:fill="FF99CC"/>
          </w:tcPr>
          <w:p w14:paraId="7EA79A9F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7EE3D219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No evidence</w:t>
            </w:r>
          </w:p>
        </w:tc>
        <w:tc>
          <w:tcPr>
            <w:tcW w:w="2340" w:type="dxa"/>
            <w:shd w:val="clear" w:color="auto" w:fill="FF99CC"/>
          </w:tcPr>
          <w:p w14:paraId="05001188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6EAD390A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If parent requests</w:t>
            </w:r>
          </w:p>
        </w:tc>
        <w:tc>
          <w:tcPr>
            <w:tcW w:w="2340" w:type="dxa"/>
            <w:shd w:val="clear" w:color="auto" w:fill="FF99CC"/>
          </w:tcPr>
          <w:p w14:paraId="06721C0A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62AA5238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Requests are welcomed, but not necessarily encouraged.</w:t>
            </w:r>
          </w:p>
        </w:tc>
        <w:tc>
          <w:tcPr>
            <w:tcW w:w="2559" w:type="dxa"/>
            <w:shd w:val="clear" w:color="auto" w:fill="FF99CC"/>
          </w:tcPr>
          <w:p w14:paraId="3B211D17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Requests for visits are welcomed and this is encouraged.</w:t>
            </w:r>
          </w:p>
          <w:p w14:paraId="0065C0AB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5A9D1445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Questions are answered promptly.</w:t>
            </w:r>
          </w:p>
        </w:tc>
        <w:tc>
          <w:tcPr>
            <w:tcW w:w="1041" w:type="dxa"/>
            <w:shd w:val="clear" w:color="auto" w:fill="auto"/>
          </w:tcPr>
          <w:p w14:paraId="571F8517" w14:textId="77777777" w:rsidR="00AD179A" w:rsidRDefault="00AD179A" w:rsidP="00AD179A"/>
          <w:p w14:paraId="6F41AC67" w14:textId="77777777" w:rsidR="008857CD" w:rsidRPr="00E726BC" w:rsidRDefault="008857CD" w:rsidP="00AD179A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14:paraId="558ADB03" w14:textId="77777777" w:rsidR="00AD179A" w:rsidRDefault="00AD179A"/>
    <w:p w14:paraId="4B00D69C" w14:textId="77777777" w:rsidR="00AD179A" w:rsidRPr="00E726BC" w:rsidRDefault="00AD179A" w:rsidP="00AD179A">
      <w:pPr>
        <w:rPr>
          <w:sz w:val="22"/>
          <w:szCs w:val="22"/>
        </w:rPr>
      </w:pPr>
      <w:r w:rsidRPr="00E726BC">
        <w:rPr>
          <w:rFonts w:ascii="Cambria" w:hAnsi="Cambria"/>
        </w:rPr>
        <w:t xml:space="preserve">As evidenced by:  </w:t>
      </w:r>
    </w:p>
    <w:p w14:paraId="7A35F450" w14:textId="77777777" w:rsidR="00AD179A" w:rsidRPr="00E726BC" w:rsidRDefault="00AD179A" w:rsidP="00AD179A">
      <w:pPr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</w:t>
      </w:r>
      <w:r w:rsidRPr="00E726BC">
        <w:rPr>
          <w:rFonts w:ascii="Cambria" w:hAnsi="Cambria"/>
          <w:sz w:val="22"/>
          <w:szCs w:val="22"/>
        </w:rPr>
        <w:t>arental interviews and understanding of program goals and objectives</w:t>
      </w:r>
    </w:p>
    <w:p w14:paraId="02EA9282" w14:textId="77777777" w:rsidR="00AD179A" w:rsidRPr="00E726BC" w:rsidRDefault="00AD179A" w:rsidP="00AD179A">
      <w:pPr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</w:t>
      </w:r>
      <w:r w:rsidRPr="00E726BC">
        <w:rPr>
          <w:rFonts w:ascii="Cambria" w:hAnsi="Cambria"/>
          <w:sz w:val="22"/>
          <w:szCs w:val="22"/>
        </w:rPr>
        <w:t>arent information flyers, brochures, Back to School</w:t>
      </w:r>
      <w:r w:rsidR="00B86151">
        <w:rPr>
          <w:rFonts w:ascii="Cambria" w:hAnsi="Cambria"/>
          <w:sz w:val="22"/>
          <w:szCs w:val="22"/>
        </w:rPr>
        <w:t xml:space="preserve"> and Open House </w:t>
      </w:r>
      <w:r w:rsidRPr="00E726BC">
        <w:rPr>
          <w:rFonts w:ascii="Cambria" w:hAnsi="Cambria"/>
          <w:sz w:val="22"/>
          <w:szCs w:val="22"/>
        </w:rPr>
        <w:t>flyers, administrative school newsletter, Primary Project newsletter</w:t>
      </w:r>
    </w:p>
    <w:p w14:paraId="7C033900" w14:textId="77777777" w:rsidR="00AD179A" w:rsidRPr="00E726BC" w:rsidRDefault="00AD179A" w:rsidP="00AD179A">
      <w:pPr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E726BC">
        <w:rPr>
          <w:rFonts w:ascii="Cambria" w:hAnsi="Cambria"/>
          <w:sz w:val="22"/>
          <w:szCs w:val="22"/>
        </w:rPr>
        <w:t>Primary Project mentioned on website, school handbook</w:t>
      </w:r>
    </w:p>
    <w:p w14:paraId="22AEA28D" w14:textId="77777777" w:rsidR="00AD179A" w:rsidRPr="00E726BC" w:rsidRDefault="00AD179A" w:rsidP="00AD179A">
      <w:pPr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E726BC">
        <w:rPr>
          <w:rFonts w:ascii="Cambria" w:hAnsi="Cambria"/>
          <w:sz w:val="22"/>
          <w:szCs w:val="22"/>
        </w:rPr>
        <w:t>Part of R</w:t>
      </w:r>
      <w:r w:rsidR="004076BC">
        <w:rPr>
          <w:rFonts w:ascii="Cambria" w:hAnsi="Cambria"/>
          <w:sz w:val="22"/>
          <w:szCs w:val="22"/>
        </w:rPr>
        <w:t>t</w:t>
      </w:r>
      <w:r w:rsidRPr="00E726BC">
        <w:rPr>
          <w:rFonts w:ascii="Cambria" w:hAnsi="Cambria"/>
          <w:sz w:val="22"/>
          <w:szCs w:val="22"/>
        </w:rPr>
        <w:t>I (Response to Intervention) process, child study team process etc.</w:t>
      </w:r>
    </w:p>
    <w:p w14:paraId="209EB4D8" w14:textId="77777777" w:rsidR="00AD179A" w:rsidRDefault="00AD179A">
      <w:pPr>
        <w:sectPr w:rsidR="00AD179A" w:rsidSect="008F46C8">
          <w:pgSz w:w="15840" w:h="12240" w:orient="landscape"/>
          <w:pgMar w:top="1440" w:right="1440" w:bottom="1440" w:left="1440" w:header="720" w:footer="432" w:gutter="0"/>
          <w:cols w:space="720"/>
          <w:docGrid w:linePitch="360"/>
        </w:sectPr>
      </w:pPr>
    </w:p>
    <w:p w14:paraId="038C9019" w14:textId="77777777" w:rsidR="00AD179A" w:rsidRPr="00EB2D04" w:rsidRDefault="00AD179A" w:rsidP="00C746B0">
      <w:pPr>
        <w:jc w:val="center"/>
        <w:rPr>
          <w:sz w:val="16"/>
          <w:szCs w:val="16"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00"/>
        <w:gridCol w:w="2160"/>
        <w:gridCol w:w="2340"/>
        <w:gridCol w:w="2340"/>
        <w:gridCol w:w="2559"/>
        <w:gridCol w:w="1041"/>
      </w:tblGrid>
      <w:tr w:rsidR="00C746B0" w14:paraId="318FF018" w14:textId="77777777" w:rsidTr="00BF0636">
        <w:trPr>
          <w:trHeight w:val="250"/>
        </w:trPr>
        <w:tc>
          <w:tcPr>
            <w:tcW w:w="13248" w:type="dxa"/>
            <w:gridSpan w:val="7"/>
            <w:shd w:val="clear" w:color="auto" w:fill="C0C0C0"/>
          </w:tcPr>
          <w:p w14:paraId="4280C974" w14:textId="77777777" w:rsidR="00C746B0" w:rsidRPr="00BF0636" w:rsidRDefault="003B0BE8" w:rsidP="00BF0636">
            <w:pPr>
              <w:jc w:val="center"/>
              <w:rPr>
                <w:rFonts w:ascii="Calibri" w:hAnsi="Calibri"/>
                <w:b/>
              </w:rPr>
            </w:pPr>
            <w:r w:rsidRPr="00BF0636">
              <w:rPr>
                <w:rFonts w:ascii="Calibri" w:hAnsi="Calibri"/>
                <w:b/>
              </w:rPr>
              <w:t>INTERVENTION</w:t>
            </w:r>
            <w:r w:rsidR="00C746B0" w:rsidRPr="00BF0636">
              <w:rPr>
                <w:rFonts w:ascii="Calibri" w:hAnsi="Calibri"/>
                <w:b/>
              </w:rPr>
              <w:t>:   Use of developmentally appropriate child</w:t>
            </w:r>
            <w:r w:rsidR="00FC5414" w:rsidRPr="00BF0636">
              <w:rPr>
                <w:rFonts w:ascii="Calibri" w:hAnsi="Calibri"/>
                <w:b/>
              </w:rPr>
              <w:t xml:space="preserve">-led expressive play  </w:t>
            </w:r>
            <w:r w:rsidR="00C746B0" w:rsidRPr="00BF0636">
              <w:rPr>
                <w:rFonts w:ascii="Calibri" w:hAnsi="Calibri"/>
                <w:b/>
              </w:rPr>
              <w:t xml:space="preserve"> </w:t>
            </w:r>
            <w:r w:rsidR="00C746B0" w:rsidRPr="00BF0636">
              <w:rPr>
                <w:rFonts w:ascii="Calibri" w:hAnsi="Calibri"/>
                <w:b/>
                <w:highlight w:val="cyan"/>
              </w:rPr>
              <w:t>Critical</w:t>
            </w:r>
            <w:r w:rsidR="00C746B0" w:rsidRPr="00BF0636">
              <w:rPr>
                <w:rFonts w:ascii="Calibri" w:hAnsi="Calibri"/>
                <w:b/>
                <w:color w:val="CCFFFF"/>
              </w:rPr>
              <w:t xml:space="preserve"> </w:t>
            </w:r>
            <w:r w:rsidR="00C746B0" w:rsidRPr="00BF0636">
              <w:rPr>
                <w:rFonts w:ascii="Calibri" w:hAnsi="Calibri"/>
                <w:b/>
              </w:rPr>
              <w:t xml:space="preserve">  </w:t>
            </w:r>
            <w:r w:rsidR="00C746B0" w:rsidRPr="00BF0636">
              <w:rPr>
                <w:rFonts w:ascii="Calibri" w:hAnsi="Calibri"/>
                <w:b/>
                <w:highlight w:val="yellow"/>
              </w:rPr>
              <w:t>Essential</w:t>
            </w:r>
            <w:r w:rsidR="00C746B0" w:rsidRPr="00BF0636">
              <w:rPr>
                <w:rFonts w:ascii="Calibri" w:hAnsi="Calibri"/>
                <w:b/>
              </w:rPr>
              <w:t xml:space="preserve">   </w:t>
            </w:r>
            <w:r w:rsidR="00C746B0" w:rsidRPr="00BF0636">
              <w:rPr>
                <w:rFonts w:ascii="Calibri" w:hAnsi="Calibri"/>
                <w:b/>
                <w:highlight w:val="magenta"/>
              </w:rPr>
              <w:t>Elective</w:t>
            </w:r>
            <w:r w:rsidR="00C746B0" w:rsidRPr="00BF0636">
              <w:rPr>
                <w:rFonts w:ascii="Calibri" w:hAnsi="Calibri"/>
                <w:b/>
              </w:rPr>
              <w:t xml:space="preserve">  </w:t>
            </w:r>
          </w:p>
          <w:p w14:paraId="61BD2DB9" w14:textId="77777777" w:rsidR="00C746B0" w:rsidRPr="00BF0636" w:rsidRDefault="00C746B0" w:rsidP="00BF0636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D179A" w14:paraId="56E9AC2B" w14:textId="77777777" w:rsidTr="00BF0636">
        <w:tc>
          <w:tcPr>
            <w:tcW w:w="1008" w:type="dxa"/>
            <w:shd w:val="clear" w:color="auto" w:fill="auto"/>
            <w:textDirection w:val="btLr"/>
          </w:tcPr>
          <w:p w14:paraId="79FA930B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CE81465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E6322DD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1</w:t>
            </w:r>
          </w:p>
          <w:p w14:paraId="0C3D264B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Minimal level of implementation</w:t>
            </w:r>
          </w:p>
          <w:p w14:paraId="20F2D2F4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E93ADF7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2</w:t>
            </w:r>
          </w:p>
          <w:p w14:paraId="22858F9C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Limited development or partial implementation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8E313F5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3</w:t>
            </w:r>
          </w:p>
          <w:p w14:paraId="3A81985D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Mostly functioning</w:t>
            </w:r>
          </w:p>
          <w:p w14:paraId="18BEF317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level of implementation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14:paraId="708081E2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4</w:t>
            </w:r>
          </w:p>
          <w:p w14:paraId="0D03B4B7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Fully functioning high level of implementation</w:t>
            </w:r>
          </w:p>
        </w:tc>
        <w:tc>
          <w:tcPr>
            <w:tcW w:w="1041" w:type="dxa"/>
            <w:shd w:val="clear" w:color="auto" w:fill="auto"/>
          </w:tcPr>
          <w:p w14:paraId="62387C76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</w:p>
          <w:p w14:paraId="2C0BAC9C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Score</w:t>
            </w:r>
          </w:p>
        </w:tc>
      </w:tr>
      <w:tr w:rsidR="00AD179A" w14:paraId="2AB20C85" w14:textId="77777777" w:rsidTr="00BF0636">
        <w:tc>
          <w:tcPr>
            <w:tcW w:w="1008" w:type="dxa"/>
            <w:vMerge w:val="restart"/>
            <w:shd w:val="clear" w:color="auto" w:fill="auto"/>
            <w:textDirection w:val="btLr"/>
          </w:tcPr>
          <w:p w14:paraId="5D7EE31B" w14:textId="77777777" w:rsidR="00AD179A" w:rsidRPr="00BF0636" w:rsidRDefault="00AD179A" w:rsidP="00BF0636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 w:rsidRPr="00BF0636">
              <w:rPr>
                <w:rFonts w:ascii="Cambria" w:hAnsi="Cambria"/>
                <w:b/>
              </w:rPr>
              <w:t>Use of developmentally appropriate child-led expressive play</w:t>
            </w:r>
          </w:p>
        </w:tc>
        <w:tc>
          <w:tcPr>
            <w:tcW w:w="1800" w:type="dxa"/>
            <w:shd w:val="clear" w:color="auto" w:fill="CCFFFF"/>
            <w:textDirection w:val="btLr"/>
          </w:tcPr>
          <w:p w14:paraId="67DB7BD1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 xml:space="preserve">7A </w:t>
            </w:r>
          </w:p>
          <w:p w14:paraId="6A29E82D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Team understands philosophy of child-led expressive play and one</w:t>
            </w:r>
            <w:r w:rsidR="00FC5414" w:rsidRPr="00BF0636">
              <w:rPr>
                <w:rFonts w:ascii="Calibri" w:hAnsi="Calibri"/>
                <w:sz w:val="20"/>
                <w:szCs w:val="20"/>
              </w:rPr>
              <w:t>-</w:t>
            </w:r>
            <w:r w:rsidRPr="00BF0636">
              <w:rPr>
                <w:rFonts w:ascii="Calibri" w:hAnsi="Calibri"/>
                <w:sz w:val="20"/>
                <w:szCs w:val="20"/>
              </w:rPr>
              <w:t xml:space="preserve"> on</w:t>
            </w:r>
            <w:r w:rsidR="00FC5414" w:rsidRPr="00BF0636">
              <w:rPr>
                <w:rFonts w:ascii="Calibri" w:hAnsi="Calibri"/>
                <w:sz w:val="20"/>
                <w:szCs w:val="20"/>
              </w:rPr>
              <w:t>-</w:t>
            </w:r>
            <w:r w:rsidRPr="00BF0636">
              <w:rPr>
                <w:rFonts w:ascii="Calibri" w:hAnsi="Calibri"/>
                <w:sz w:val="20"/>
                <w:szCs w:val="20"/>
              </w:rPr>
              <w:t xml:space="preserve">one </w:t>
            </w:r>
            <w:r w:rsidR="00E45484" w:rsidRPr="00BF0636">
              <w:rPr>
                <w:rFonts w:ascii="Calibri" w:hAnsi="Calibri"/>
                <w:sz w:val="20"/>
                <w:szCs w:val="20"/>
              </w:rPr>
              <w:t>relationship focused</w:t>
            </w:r>
            <w:r w:rsidRPr="00BF0636">
              <w:rPr>
                <w:rFonts w:ascii="Calibri" w:hAnsi="Calibri"/>
                <w:sz w:val="20"/>
                <w:szCs w:val="20"/>
              </w:rPr>
              <w:t xml:space="preserve"> intervention</w:t>
            </w:r>
            <w:r w:rsidR="00732F0C" w:rsidRPr="00BF063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160" w:type="dxa"/>
            <w:shd w:val="clear" w:color="auto" w:fill="CCFFFF"/>
          </w:tcPr>
          <w:p w14:paraId="64BCEBB9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3EAC0F32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Limited under- standing of the intervention </w:t>
            </w:r>
          </w:p>
          <w:p w14:paraId="69CFB5B9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607B5BC3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Supports other strategies instead for the Child Associate to use</w:t>
            </w:r>
          </w:p>
        </w:tc>
        <w:tc>
          <w:tcPr>
            <w:tcW w:w="2340" w:type="dxa"/>
            <w:shd w:val="clear" w:color="auto" w:fill="CCFFFF"/>
          </w:tcPr>
          <w:p w14:paraId="777C34B5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72FF0108" w14:textId="2573AF52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Can articulate the </w:t>
            </w:r>
            <w:r w:rsidR="0006773F" w:rsidRPr="00BF0636">
              <w:rPr>
                <w:rFonts w:ascii="Cambria" w:hAnsi="Cambria"/>
                <w:sz w:val="22"/>
                <w:szCs w:val="22"/>
              </w:rPr>
              <w:t>philosophy but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 isn’t always consistent in its support in supervision or training.</w:t>
            </w:r>
          </w:p>
        </w:tc>
        <w:tc>
          <w:tcPr>
            <w:tcW w:w="2340" w:type="dxa"/>
            <w:shd w:val="clear" w:color="auto" w:fill="CCFFFF"/>
          </w:tcPr>
          <w:p w14:paraId="3BD784B8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560B6793" w14:textId="77777777" w:rsidR="00AD179A" w:rsidRPr="00BF0636" w:rsidRDefault="00AD179A" w:rsidP="00AD5CA0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Team understands and supports the intervention</w:t>
            </w:r>
            <w:r w:rsidR="00AD5CA0">
              <w:rPr>
                <w:rFonts w:ascii="Cambria" w:hAnsi="Cambria"/>
                <w:sz w:val="22"/>
                <w:szCs w:val="22"/>
              </w:rPr>
              <w:t xml:space="preserve"> and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D5CA0">
              <w:rPr>
                <w:rFonts w:ascii="Cambria" w:hAnsi="Cambria"/>
                <w:sz w:val="22"/>
                <w:szCs w:val="22"/>
              </w:rPr>
              <w:t>s</w:t>
            </w:r>
            <w:r w:rsidRPr="00BF0636">
              <w:rPr>
                <w:rFonts w:ascii="Cambria" w:hAnsi="Cambria"/>
                <w:sz w:val="22"/>
                <w:szCs w:val="22"/>
              </w:rPr>
              <w:t>tays within philosophy with the Child Associate some of the time.</w:t>
            </w:r>
          </w:p>
        </w:tc>
        <w:tc>
          <w:tcPr>
            <w:tcW w:w="2559" w:type="dxa"/>
            <w:shd w:val="clear" w:color="auto" w:fill="CCFFFF"/>
          </w:tcPr>
          <w:p w14:paraId="0E915F5A" w14:textId="77777777" w:rsidR="00AD179A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Understands,</w:t>
            </w:r>
            <w:r w:rsidR="00AD179A" w:rsidRPr="00BF0636">
              <w:rPr>
                <w:rFonts w:ascii="Cambria" w:hAnsi="Cambria"/>
                <w:sz w:val="22"/>
                <w:szCs w:val="22"/>
              </w:rPr>
              <w:t xml:space="preserve"> supports and stays within this philosophy with the Child Associate all the time.  The Child Associate is not expected to try other interventions.</w:t>
            </w:r>
          </w:p>
        </w:tc>
        <w:tc>
          <w:tcPr>
            <w:tcW w:w="1041" w:type="dxa"/>
            <w:shd w:val="clear" w:color="auto" w:fill="auto"/>
          </w:tcPr>
          <w:p w14:paraId="7A03B737" w14:textId="77777777" w:rsidR="00AD179A" w:rsidRPr="00E726BC" w:rsidRDefault="00AD179A" w:rsidP="00AD179A"/>
          <w:p w14:paraId="7B98A9AB" w14:textId="77777777" w:rsidR="00AD179A" w:rsidRPr="00E726BC" w:rsidRDefault="008857CD" w:rsidP="00AD179A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AD179A" w14:paraId="72984CEF" w14:textId="77777777" w:rsidTr="00BF0636">
        <w:tc>
          <w:tcPr>
            <w:tcW w:w="1008" w:type="dxa"/>
            <w:vMerge/>
            <w:shd w:val="clear" w:color="auto" w:fill="auto"/>
            <w:textDirection w:val="btLr"/>
          </w:tcPr>
          <w:p w14:paraId="0B97067D" w14:textId="77777777" w:rsidR="00AD179A" w:rsidRPr="00BF0636" w:rsidRDefault="00AD179A" w:rsidP="00BF0636">
            <w:pPr>
              <w:ind w:left="113" w:right="11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CCFFFF"/>
            <w:textDirection w:val="btLr"/>
          </w:tcPr>
          <w:p w14:paraId="3BE0976B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7B</w:t>
            </w:r>
          </w:p>
          <w:p w14:paraId="321DAB94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Non-directive play intervention</w:t>
            </w:r>
          </w:p>
        </w:tc>
        <w:tc>
          <w:tcPr>
            <w:tcW w:w="2160" w:type="dxa"/>
            <w:shd w:val="clear" w:color="auto" w:fill="CCFFFF"/>
          </w:tcPr>
          <w:p w14:paraId="374C2016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7E77C53A" w14:textId="77777777" w:rsidR="00AD179A" w:rsidRPr="00BF0636" w:rsidRDefault="00EB2D04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The </w:t>
            </w:r>
            <w:r w:rsidR="00AD179A" w:rsidRPr="00BF0636">
              <w:rPr>
                <w:rFonts w:ascii="Cambria" w:hAnsi="Cambria"/>
                <w:sz w:val="22"/>
                <w:szCs w:val="22"/>
              </w:rPr>
              <w:t xml:space="preserve">Child Associate </w:t>
            </w:r>
            <w:r w:rsidRPr="00BF0636">
              <w:rPr>
                <w:rFonts w:ascii="Cambria" w:hAnsi="Cambria"/>
                <w:sz w:val="22"/>
                <w:szCs w:val="22"/>
              </w:rPr>
              <w:t>is</w:t>
            </w:r>
            <w:r w:rsidR="00AD179A" w:rsidRPr="00BF0636">
              <w:rPr>
                <w:rFonts w:ascii="Cambria" w:hAnsi="Cambria"/>
                <w:sz w:val="22"/>
                <w:szCs w:val="22"/>
              </w:rPr>
              <w:t xml:space="preserve"> very directive and cannot articulate or demonstrate non-directive basic skills.</w:t>
            </w:r>
          </w:p>
          <w:p w14:paraId="53D64F16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CFFFF"/>
          </w:tcPr>
          <w:p w14:paraId="5FA4D323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5144BEE1" w14:textId="77777777" w:rsidR="00AD179A" w:rsidRPr="00BF0636" w:rsidRDefault="00EB2D04" w:rsidP="00EB2D04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The </w:t>
            </w:r>
            <w:r w:rsidR="00AD179A" w:rsidRPr="00BF0636">
              <w:rPr>
                <w:rFonts w:ascii="Cambria" w:hAnsi="Cambria"/>
                <w:sz w:val="22"/>
                <w:szCs w:val="22"/>
              </w:rPr>
              <w:t xml:space="preserve">Child Associate 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is </w:t>
            </w:r>
            <w:r w:rsidR="00AD179A" w:rsidRPr="00BF0636">
              <w:rPr>
                <w:rFonts w:ascii="Cambria" w:hAnsi="Cambria"/>
                <w:sz w:val="22"/>
                <w:szCs w:val="22"/>
              </w:rPr>
              <w:t>more often directive in the play sessions.</w:t>
            </w:r>
          </w:p>
        </w:tc>
        <w:tc>
          <w:tcPr>
            <w:tcW w:w="2340" w:type="dxa"/>
            <w:shd w:val="clear" w:color="auto" w:fill="CCFFFF"/>
          </w:tcPr>
          <w:p w14:paraId="555B9D6C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36B3105A" w14:textId="77777777" w:rsidR="00AD179A" w:rsidRPr="00BF0636" w:rsidRDefault="00EB2D04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The </w:t>
            </w:r>
            <w:r w:rsidR="00AD179A" w:rsidRPr="00BF0636">
              <w:rPr>
                <w:rFonts w:ascii="Cambria" w:hAnsi="Cambria"/>
                <w:sz w:val="22"/>
                <w:szCs w:val="22"/>
              </w:rPr>
              <w:t xml:space="preserve">Child Associate </w:t>
            </w:r>
            <w:r w:rsidR="00450282" w:rsidRPr="00BF0636">
              <w:rPr>
                <w:rFonts w:ascii="Cambria" w:hAnsi="Cambria"/>
                <w:sz w:val="22"/>
                <w:szCs w:val="22"/>
              </w:rPr>
              <w:t>utilizes non</w:t>
            </w:r>
            <w:r w:rsidR="00AD179A" w:rsidRPr="00BF0636">
              <w:rPr>
                <w:rFonts w:ascii="Cambria" w:hAnsi="Cambria"/>
                <w:sz w:val="22"/>
                <w:szCs w:val="22"/>
              </w:rPr>
              <w:t>- directive play intervention and basic skills most of the time.</w:t>
            </w:r>
          </w:p>
          <w:p w14:paraId="0E87178D" w14:textId="77777777" w:rsidR="0032417F" w:rsidRPr="00BF0636" w:rsidRDefault="0032417F" w:rsidP="00AD179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CCFFFF"/>
          </w:tcPr>
          <w:p w14:paraId="6F9F414E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4B99394F" w14:textId="77777777" w:rsidR="00AD179A" w:rsidRPr="00BF0636" w:rsidRDefault="00EB2D04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The </w:t>
            </w:r>
            <w:r w:rsidR="00B86375" w:rsidRPr="00BF0636">
              <w:rPr>
                <w:rFonts w:ascii="Cambria" w:hAnsi="Cambria"/>
                <w:sz w:val="22"/>
                <w:szCs w:val="22"/>
              </w:rPr>
              <w:t>Child Associate</w:t>
            </w:r>
            <w:r w:rsidR="00AD179A" w:rsidRPr="00BF0636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F0636">
              <w:rPr>
                <w:rFonts w:ascii="Cambria" w:hAnsi="Cambria"/>
                <w:sz w:val="22"/>
                <w:szCs w:val="22"/>
              </w:rPr>
              <w:t>is</w:t>
            </w:r>
            <w:r w:rsidR="00AD179A" w:rsidRPr="00BF0636">
              <w:rPr>
                <w:rFonts w:ascii="Cambria" w:hAnsi="Cambria"/>
                <w:sz w:val="22"/>
                <w:szCs w:val="22"/>
              </w:rPr>
              <w:t xml:space="preserve"> fully implementing a non-directive play intervention and can demonstrate and articulate basic skills.</w:t>
            </w:r>
          </w:p>
          <w:p w14:paraId="50385BCC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</w:tcPr>
          <w:p w14:paraId="1D26819F" w14:textId="77777777" w:rsidR="00AD179A" w:rsidRDefault="00AD179A" w:rsidP="00AD179A">
            <w:pPr>
              <w:rPr>
                <w:rFonts w:ascii="Calibri" w:hAnsi="Calibri"/>
                <w:sz w:val="20"/>
                <w:szCs w:val="20"/>
              </w:rPr>
            </w:pPr>
          </w:p>
          <w:p w14:paraId="69476270" w14:textId="77777777" w:rsidR="008857CD" w:rsidRPr="00BF0636" w:rsidRDefault="008857CD" w:rsidP="00AD179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4"/>
          </w:p>
        </w:tc>
      </w:tr>
    </w:tbl>
    <w:p w14:paraId="57CC5C64" w14:textId="77777777" w:rsidR="00AD179A" w:rsidRPr="00EB2D04" w:rsidRDefault="00AD179A">
      <w:pPr>
        <w:rPr>
          <w:sz w:val="16"/>
          <w:szCs w:val="16"/>
        </w:rPr>
      </w:pPr>
    </w:p>
    <w:p w14:paraId="56015400" w14:textId="77777777" w:rsidR="00AD179A" w:rsidRPr="00FC5414" w:rsidRDefault="001310E2" w:rsidP="00AD179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As e</w:t>
      </w:r>
      <w:r w:rsidR="00AD179A" w:rsidRPr="00FC5414">
        <w:rPr>
          <w:rFonts w:ascii="Cambria" w:hAnsi="Cambria"/>
          <w:sz w:val="22"/>
          <w:szCs w:val="22"/>
        </w:rPr>
        <w:t>videnced by: interviews and actual role plays or demonstrations</w:t>
      </w:r>
      <w:r w:rsidR="00B86151">
        <w:rPr>
          <w:rFonts w:ascii="Cambria" w:hAnsi="Cambria"/>
          <w:sz w:val="22"/>
          <w:szCs w:val="22"/>
        </w:rPr>
        <w:t>, supervision notes, training attended</w:t>
      </w:r>
    </w:p>
    <w:p w14:paraId="0C005E84" w14:textId="77777777" w:rsidR="00AD179A" w:rsidRPr="00E968F0" w:rsidRDefault="00AD179A" w:rsidP="00AD179A">
      <w:pPr>
        <w:rPr>
          <w:rFonts w:ascii="Cambria" w:hAnsi="Cambria"/>
          <w:sz w:val="22"/>
          <w:szCs w:val="22"/>
        </w:rPr>
      </w:pPr>
      <w:r w:rsidRPr="00E968F0">
        <w:rPr>
          <w:rFonts w:ascii="Cambria" w:hAnsi="Cambria"/>
          <w:sz w:val="22"/>
          <w:szCs w:val="22"/>
        </w:rPr>
        <w:t xml:space="preserve">Basic skills: </w:t>
      </w:r>
    </w:p>
    <w:p w14:paraId="0536B19E" w14:textId="77777777" w:rsidR="00AD179A" w:rsidRPr="00E968F0" w:rsidRDefault="00AD179A" w:rsidP="00AD179A">
      <w:pPr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E968F0">
        <w:rPr>
          <w:rFonts w:ascii="Cambria" w:hAnsi="Cambria"/>
          <w:sz w:val="22"/>
          <w:szCs w:val="22"/>
        </w:rPr>
        <w:t>Child leads play and choices…Child Associate follows</w:t>
      </w:r>
    </w:p>
    <w:p w14:paraId="1E48AEB3" w14:textId="77777777" w:rsidR="00AD179A" w:rsidRPr="00E968F0" w:rsidRDefault="00AD179A" w:rsidP="00AD179A">
      <w:pPr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E968F0">
        <w:rPr>
          <w:rFonts w:ascii="Cambria" w:hAnsi="Cambria"/>
          <w:sz w:val="22"/>
          <w:szCs w:val="22"/>
        </w:rPr>
        <w:t>Plays interactively with the child when invited to do so</w:t>
      </w:r>
    </w:p>
    <w:p w14:paraId="6562DA9F" w14:textId="77777777" w:rsidR="00AD179A" w:rsidRPr="00E968F0" w:rsidRDefault="00AD179A" w:rsidP="00AD179A">
      <w:pPr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E968F0">
        <w:rPr>
          <w:rFonts w:ascii="Cambria" w:hAnsi="Cambria"/>
          <w:sz w:val="22"/>
          <w:szCs w:val="22"/>
        </w:rPr>
        <w:t>Verbal, non-verbal and emotional attending to the child</w:t>
      </w:r>
    </w:p>
    <w:p w14:paraId="1C69FE8C" w14:textId="77777777" w:rsidR="00AD179A" w:rsidRPr="00E968F0" w:rsidRDefault="00AD179A" w:rsidP="00AD179A">
      <w:pPr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E968F0">
        <w:rPr>
          <w:rFonts w:ascii="Cambria" w:hAnsi="Cambria"/>
          <w:sz w:val="22"/>
          <w:szCs w:val="22"/>
        </w:rPr>
        <w:t>Active listening and reflections instead of questioning</w:t>
      </w:r>
    </w:p>
    <w:p w14:paraId="29571335" w14:textId="77777777" w:rsidR="00AD179A" w:rsidRPr="00E968F0" w:rsidRDefault="00AD179A" w:rsidP="00AD179A">
      <w:pPr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E968F0">
        <w:rPr>
          <w:rFonts w:ascii="Cambria" w:hAnsi="Cambria"/>
          <w:sz w:val="22"/>
          <w:szCs w:val="22"/>
        </w:rPr>
        <w:t>Reflection of feelings of the child and the child’s play</w:t>
      </w:r>
    </w:p>
    <w:p w14:paraId="0C88A3A3" w14:textId="77777777" w:rsidR="00AD179A" w:rsidRPr="00E968F0" w:rsidRDefault="00AD179A" w:rsidP="00AD179A">
      <w:pPr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E968F0">
        <w:rPr>
          <w:rFonts w:ascii="Cambria" w:hAnsi="Cambria"/>
          <w:sz w:val="22"/>
          <w:szCs w:val="22"/>
        </w:rPr>
        <w:t>Encouragement more than praise</w:t>
      </w:r>
    </w:p>
    <w:p w14:paraId="70FA4D59" w14:textId="77777777" w:rsidR="00AD179A" w:rsidRPr="00E968F0" w:rsidRDefault="00AD179A" w:rsidP="00AD179A">
      <w:pPr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E968F0">
        <w:rPr>
          <w:rFonts w:ascii="Cambria" w:hAnsi="Cambria"/>
          <w:sz w:val="22"/>
          <w:szCs w:val="22"/>
        </w:rPr>
        <w:t>Allows the child to make decisions and returns responsibility back to the child to problem solve</w:t>
      </w:r>
    </w:p>
    <w:p w14:paraId="4D7644D2" w14:textId="77777777" w:rsidR="00AD179A" w:rsidRPr="00E968F0" w:rsidRDefault="00AD179A" w:rsidP="00AD179A">
      <w:pPr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E968F0">
        <w:rPr>
          <w:rFonts w:ascii="Cambria" w:hAnsi="Cambria"/>
          <w:sz w:val="22"/>
          <w:szCs w:val="22"/>
        </w:rPr>
        <w:t>Sets limits as needed</w:t>
      </w:r>
    </w:p>
    <w:p w14:paraId="4D3AFEEF" w14:textId="77777777" w:rsidR="00AD179A" w:rsidRDefault="00AD179A">
      <w:pPr>
        <w:sectPr w:rsidR="00AD179A" w:rsidSect="008F46C8">
          <w:pgSz w:w="15840" w:h="12240" w:orient="landscape"/>
          <w:pgMar w:top="1440" w:right="1440" w:bottom="1440" w:left="1440" w:header="720" w:footer="432" w:gutter="0"/>
          <w:cols w:space="720"/>
          <w:docGrid w:linePitch="360"/>
        </w:sectPr>
      </w:pPr>
    </w:p>
    <w:p w14:paraId="6B52FE13" w14:textId="77777777" w:rsidR="00AD179A" w:rsidRPr="00EB2D04" w:rsidRDefault="00AD179A">
      <w:pPr>
        <w:rPr>
          <w:sz w:val="16"/>
          <w:szCs w:val="16"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340"/>
        <w:gridCol w:w="1800"/>
        <w:gridCol w:w="2160"/>
        <w:gridCol w:w="2340"/>
        <w:gridCol w:w="2559"/>
        <w:gridCol w:w="1041"/>
      </w:tblGrid>
      <w:tr w:rsidR="00AD179A" w14:paraId="5D4DB316" w14:textId="77777777" w:rsidTr="00BF0636">
        <w:trPr>
          <w:trHeight w:val="283"/>
        </w:trPr>
        <w:tc>
          <w:tcPr>
            <w:tcW w:w="13248" w:type="dxa"/>
            <w:gridSpan w:val="7"/>
            <w:shd w:val="clear" w:color="auto" w:fill="C0C0C0"/>
          </w:tcPr>
          <w:p w14:paraId="69EA0447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</w:rPr>
            </w:pPr>
          </w:p>
          <w:p w14:paraId="51B30EDA" w14:textId="77777777" w:rsidR="00AD179A" w:rsidRPr="00E726BC" w:rsidRDefault="00AD179A" w:rsidP="00BF0636">
            <w:pPr>
              <w:jc w:val="center"/>
            </w:pPr>
            <w:r w:rsidRPr="00BF0636">
              <w:rPr>
                <w:rFonts w:ascii="Calibri" w:hAnsi="Calibri"/>
                <w:b/>
              </w:rPr>
              <w:t>E</w:t>
            </w:r>
            <w:r w:rsidR="003B0BE8" w:rsidRPr="00BF0636">
              <w:rPr>
                <w:rFonts w:ascii="Calibri" w:hAnsi="Calibri"/>
                <w:b/>
              </w:rPr>
              <w:t>NVIRONMENT</w:t>
            </w:r>
            <w:r w:rsidRPr="00BF0636">
              <w:rPr>
                <w:rFonts w:ascii="Calibri" w:hAnsi="Calibri"/>
                <w:b/>
              </w:rPr>
              <w:t xml:space="preserve">: Developmentally </w:t>
            </w:r>
            <w:r w:rsidR="0088139A" w:rsidRPr="00BF0636">
              <w:rPr>
                <w:rFonts w:ascii="Calibri" w:hAnsi="Calibri"/>
                <w:b/>
              </w:rPr>
              <w:t>a</w:t>
            </w:r>
            <w:r w:rsidRPr="00BF0636">
              <w:rPr>
                <w:rFonts w:ascii="Calibri" w:hAnsi="Calibri"/>
                <w:b/>
              </w:rPr>
              <w:t xml:space="preserve">ppropriate </w:t>
            </w:r>
            <w:r w:rsidR="0088139A" w:rsidRPr="00BF0636">
              <w:rPr>
                <w:rFonts w:ascii="Calibri" w:hAnsi="Calibri"/>
                <w:b/>
              </w:rPr>
              <w:t>p</w:t>
            </w:r>
            <w:r w:rsidRPr="00BF0636">
              <w:rPr>
                <w:rFonts w:ascii="Calibri" w:hAnsi="Calibri"/>
                <w:b/>
              </w:rPr>
              <w:t xml:space="preserve">layroom   </w:t>
            </w:r>
            <w:r w:rsidRPr="00BF0636">
              <w:rPr>
                <w:rFonts w:ascii="Calibri" w:hAnsi="Calibri"/>
                <w:b/>
                <w:highlight w:val="cyan"/>
              </w:rPr>
              <w:t xml:space="preserve"> Critical</w:t>
            </w:r>
            <w:r w:rsidRPr="00BF0636">
              <w:rPr>
                <w:rFonts w:ascii="Calibri" w:hAnsi="Calibri"/>
                <w:b/>
                <w:color w:val="CCFFFF"/>
              </w:rPr>
              <w:t xml:space="preserve"> </w:t>
            </w:r>
            <w:r w:rsidRPr="00BF0636">
              <w:rPr>
                <w:rFonts w:ascii="Calibri" w:hAnsi="Calibri"/>
                <w:b/>
              </w:rPr>
              <w:t xml:space="preserve">  </w:t>
            </w:r>
            <w:r w:rsidRPr="00BF0636">
              <w:rPr>
                <w:rFonts w:ascii="Calibri" w:hAnsi="Calibri"/>
                <w:b/>
                <w:highlight w:val="yellow"/>
              </w:rPr>
              <w:t>Essential</w:t>
            </w:r>
            <w:r w:rsidRPr="00BF0636">
              <w:rPr>
                <w:rFonts w:ascii="Calibri" w:hAnsi="Calibri"/>
                <w:b/>
              </w:rPr>
              <w:t xml:space="preserve">   </w:t>
            </w:r>
            <w:r w:rsidRPr="00BF0636">
              <w:rPr>
                <w:rFonts w:ascii="Calibri" w:hAnsi="Calibri"/>
                <w:b/>
                <w:highlight w:val="magenta"/>
              </w:rPr>
              <w:t>Elective</w:t>
            </w:r>
          </w:p>
        </w:tc>
      </w:tr>
      <w:tr w:rsidR="00AD179A" w14:paraId="741EB7D3" w14:textId="77777777" w:rsidTr="00BF0636">
        <w:tc>
          <w:tcPr>
            <w:tcW w:w="1008" w:type="dxa"/>
            <w:shd w:val="clear" w:color="auto" w:fill="auto"/>
            <w:textDirection w:val="btLr"/>
          </w:tcPr>
          <w:p w14:paraId="08DC306E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23AB2D9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0EBDBDE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1</w:t>
            </w:r>
          </w:p>
          <w:p w14:paraId="135E8D80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Minimal level of implementation</w:t>
            </w:r>
          </w:p>
          <w:p w14:paraId="2D67144F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6682E600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2</w:t>
            </w:r>
          </w:p>
          <w:p w14:paraId="46BE7CE5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Limited development or partial implementation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4CA3071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3</w:t>
            </w:r>
          </w:p>
          <w:p w14:paraId="2BB10AF6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Mostly functioning</w:t>
            </w:r>
          </w:p>
          <w:p w14:paraId="41FE43C7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level of implementation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14:paraId="527AFCEA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4</w:t>
            </w:r>
          </w:p>
          <w:p w14:paraId="53456BC2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Fully functioning high level of implementation</w:t>
            </w:r>
          </w:p>
        </w:tc>
        <w:tc>
          <w:tcPr>
            <w:tcW w:w="1041" w:type="dxa"/>
            <w:shd w:val="clear" w:color="auto" w:fill="auto"/>
          </w:tcPr>
          <w:p w14:paraId="2943C7A5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</w:p>
          <w:p w14:paraId="284EDA70" w14:textId="77777777" w:rsidR="00AD179A" w:rsidRPr="00BF0636" w:rsidRDefault="00AD179A" w:rsidP="00AD179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Score</w:t>
            </w:r>
          </w:p>
        </w:tc>
      </w:tr>
      <w:tr w:rsidR="00FC5414" w14:paraId="7DB25A94" w14:textId="77777777" w:rsidTr="002B37CB">
        <w:trPr>
          <w:trHeight w:val="1457"/>
        </w:trPr>
        <w:tc>
          <w:tcPr>
            <w:tcW w:w="1008" w:type="dxa"/>
            <w:vMerge w:val="restart"/>
            <w:shd w:val="clear" w:color="auto" w:fill="auto"/>
            <w:textDirection w:val="btLr"/>
          </w:tcPr>
          <w:p w14:paraId="597F223F" w14:textId="77777777" w:rsidR="00FC5414" w:rsidRPr="00BF0636" w:rsidRDefault="00FC5414" w:rsidP="00BF0636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 w:rsidRPr="00BF0636">
              <w:rPr>
                <w:rFonts w:ascii="Cambria" w:hAnsi="Cambria"/>
                <w:b/>
              </w:rPr>
              <w:t>Developmentally appropriate playroom</w:t>
            </w:r>
          </w:p>
        </w:tc>
        <w:tc>
          <w:tcPr>
            <w:tcW w:w="2340" w:type="dxa"/>
            <w:shd w:val="clear" w:color="auto" w:fill="FFFF99"/>
            <w:textDirection w:val="btLr"/>
          </w:tcPr>
          <w:p w14:paraId="7D51A9D1" w14:textId="77777777" w:rsidR="00FC5414" w:rsidRPr="00BF0636" w:rsidRDefault="00FC5414" w:rsidP="00BF063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8A</w:t>
            </w:r>
          </w:p>
          <w:p w14:paraId="40ECBC73" w14:textId="77777777" w:rsidR="00FC5414" w:rsidRPr="00BF0636" w:rsidRDefault="00FC5414" w:rsidP="002B37C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 xml:space="preserve">Playroom is </w:t>
            </w:r>
            <w:r w:rsidR="002B37CB" w:rsidRPr="00BF0636">
              <w:rPr>
                <w:rFonts w:ascii="Calibri" w:hAnsi="Calibri"/>
                <w:sz w:val="20"/>
                <w:szCs w:val="20"/>
              </w:rPr>
              <w:t>development</w:t>
            </w:r>
            <w:r w:rsidR="002B37CB">
              <w:rPr>
                <w:rFonts w:ascii="Calibri" w:hAnsi="Calibri"/>
                <w:sz w:val="20"/>
                <w:szCs w:val="20"/>
              </w:rPr>
              <w:t>-</w:t>
            </w:r>
            <w:r w:rsidRPr="00BF0636">
              <w:rPr>
                <w:rFonts w:ascii="Calibri" w:hAnsi="Calibri"/>
                <w:sz w:val="20"/>
                <w:szCs w:val="20"/>
              </w:rPr>
              <w:t>ally appropriate for age level of children.</w:t>
            </w:r>
          </w:p>
        </w:tc>
        <w:tc>
          <w:tcPr>
            <w:tcW w:w="1800" w:type="dxa"/>
            <w:shd w:val="clear" w:color="auto" w:fill="FFFF99"/>
          </w:tcPr>
          <w:p w14:paraId="550655A0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6F0FD0C3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Toys are developmentally inappropriate.</w:t>
            </w:r>
          </w:p>
        </w:tc>
        <w:tc>
          <w:tcPr>
            <w:tcW w:w="2160" w:type="dxa"/>
            <w:shd w:val="clear" w:color="auto" w:fill="FFFF99"/>
          </w:tcPr>
          <w:p w14:paraId="4CC8A96C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49187351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Some toys are appropriate.</w:t>
            </w:r>
          </w:p>
        </w:tc>
        <w:tc>
          <w:tcPr>
            <w:tcW w:w="2340" w:type="dxa"/>
            <w:shd w:val="clear" w:color="auto" w:fill="FFFF99"/>
          </w:tcPr>
          <w:p w14:paraId="4A0CD785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69B4F523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Most toys are appropriate.</w:t>
            </w:r>
          </w:p>
        </w:tc>
        <w:tc>
          <w:tcPr>
            <w:tcW w:w="2559" w:type="dxa"/>
            <w:shd w:val="clear" w:color="auto" w:fill="FFFF99"/>
          </w:tcPr>
          <w:p w14:paraId="5E2D282A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056AB50B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All toys and materials are developmentally appropriate.</w:t>
            </w:r>
          </w:p>
        </w:tc>
        <w:tc>
          <w:tcPr>
            <w:tcW w:w="1041" w:type="dxa"/>
            <w:shd w:val="clear" w:color="auto" w:fill="auto"/>
          </w:tcPr>
          <w:p w14:paraId="69B01C0B" w14:textId="77777777" w:rsidR="00FC5414" w:rsidRDefault="00FC5414" w:rsidP="00AD179A"/>
          <w:p w14:paraId="2430C2EA" w14:textId="77777777" w:rsidR="008857CD" w:rsidRPr="00E726BC" w:rsidRDefault="008857CD" w:rsidP="00AD179A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FC5414" w14:paraId="3308BC32" w14:textId="77777777" w:rsidTr="00BF0636">
        <w:trPr>
          <w:trHeight w:val="1322"/>
        </w:trPr>
        <w:tc>
          <w:tcPr>
            <w:tcW w:w="1008" w:type="dxa"/>
            <w:vMerge/>
            <w:shd w:val="clear" w:color="auto" w:fill="auto"/>
            <w:textDirection w:val="btLr"/>
          </w:tcPr>
          <w:p w14:paraId="3E49DC39" w14:textId="77777777" w:rsidR="00FC5414" w:rsidRPr="00BF0636" w:rsidRDefault="00FC5414" w:rsidP="00BF0636">
            <w:pPr>
              <w:ind w:left="113" w:right="11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99"/>
            <w:textDirection w:val="btLr"/>
          </w:tcPr>
          <w:p w14:paraId="3292454F" w14:textId="77777777" w:rsidR="00FC5414" w:rsidRPr="00BF0636" w:rsidRDefault="00FC5414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8B</w:t>
            </w:r>
          </w:p>
          <w:p w14:paraId="3079AFEE" w14:textId="77777777" w:rsidR="00FC5414" w:rsidRPr="00BF0636" w:rsidRDefault="00FC5414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Expressive toys are utilized. No computers, television or video games are used.</w:t>
            </w:r>
          </w:p>
        </w:tc>
        <w:tc>
          <w:tcPr>
            <w:tcW w:w="1800" w:type="dxa"/>
            <w:shd w:val="clear" w:color="auto" w:fill="FFFF99"/>
          </w:tcPr>
          <w:p w14:paraId="475F1B32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26A32FEC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Little evidence of expressive toys and materials</w:t>
            </w:r>
          </w:p>
        </w:tc>
        <w:tc>
          <w:tcPr>
            <w:tcW w:w="2160" w:type="dxa"/>
            <w:shd w:val="clear" w:color="auto" w:fill="FFFF99"/>
          </w:tcPr>
          <w:p w14:paraId="5D7233A5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013422A7" w14:textId="6219A9BD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Mix of expressive and </w:t>
            </w:r>
            <w:r w:rsidR="0006773F" w:rsidRPr="00BF0636">
              <w:rPr>
                <w:rFonts w:ascii="Cambria" w:hAnsi="Cambria"/>
                <w:sz w:val="22"/>
                <w:szCs w:val="22"/>
              </w:rPr>
              <w:t>non-expressive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 toys and materials</w:t>
            </w:r>
          </w:p>
        </w:tc>
        <w:tc>
          <w:tcPr>
            <w:tcW w:w="2340" w:type="dxa"/>
            <w:shd w:val="clear" w:color="auto" w:fill="FFFF99"/>
          </w:tcPr>
          <w:p w14:paraId="48220EC0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5D9CAA6D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Most of the toys and materials are expressive in nature.</w:t>
            </w:r>
          </w:p>
        </w:tc>
        <w:tc>
          <w:tcPr>
            <w:tcW w:w="2559" w:type="dxa"/>
            <w:shd w:val="clear" w:color="auto" w:fill="FFFF99"/>
          </w:tcPr>
          <w:p w14:paraId="5E42F242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4954C5F0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All the toys and materials in the playroom are expressive in nature.</w:t>
            </w:r>
          </w:p>
        </w:tc>
        <w:tc>
          <w:tcPr>
            <w:tcW w:w="1041" w:type="dxa"/>
            <w:shd w:val="clear" w:color="auto" w:fill="auto"/>
          </w:tcPr>
          <w:p w14:paraId="543A5A9C" w14:textId="77777777" w:rsidR="00FC5414" w:rsidRDefault="00FC5414" w:rsidP="00AD179A"/>
          <w:p w14:paraId="5DB2E504" w14:textId="77777777" w:rsidR="008857CD" w:rsidRPr="00E726BC" w:rsidRDefault="008857CD" w:rsidP="00AD179A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FC5414" w14:paraId="77E16741" w14:textId="77777777" w:rsidTr="00BF0636">
        <w:trPr>
          <w:trHeight w:val="1970"/>
        </w:trPr>
        <w:tc>
          <w:tcPr>
            <w:tcW w:w="1008" w:type="dxa"/>
            <w:vMerge/>
            <w:shd w:val="clear" w:color="auto" w:fill="auto"/>
            <w:textDirection w:val="btLr"/>
          </w:tcPr>
          <w:p w14:paraId="712899A9" w14:textId="77777777" w:rsidR="00FC5414" w:rsidRPr="00BF0636" w:rsidRDefault="00FC5414" w:rsidP="00BF0636">
            <w:pPr>
              <w:ind w:left="113" w:right="11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99"/>
            <w:textDirection w:val="btLr"/>
          </w:tcPr>
          <w:p w14:paraId="3D9BDDE2" w14:textId="77777777" w:rsidR="00FC5414" w:rsidRPr="00BF0636" w:rsidRDefault="00FC5414" w:rsidP="00BF063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 xml:space="preserve">8C </w:t>
            </w:r>
          </w:p>
          <w:p w14:paraId="1F9BF9C0" w14:textId="77777777" w:rsidR="00FC5414" w:rsidRPr="00BF0636" w:rsidRDefault="00FC5414" w:rsidP="00BF063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Playroom toys and materials are culturally diverse, including a variety of non-traditional families.</w:t>
            </w:r>
          </w:p>
        </w:tc>
        <w:tc>
          <w:tcPr>
            <w:tcW w:w="1800" w:type="dxa"/>
            <w:shd w:val="clear" w:color="auto" w:fill="FFFF99"/>
          </w:tcPr>
          <w:p w14:paraId="3DC8FBA3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626A8197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No evidence</w:t>
            </w:r>
          </w:p>
        </w:tc>
        <w:tc>
          <w:tcPr>
            <w:tcW w:w="2160" w:type="dxa"/>
            <w:shd w:val="clear" w:color="auto" w:fill="FFFF99"/>
          </w:tcPr>
          <w:p w14:paraId="2AFA74D8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65614707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Limited variety</w:t>
            </w:r>
            <w:r w:rsidR="00732F0C" w:rsidRPr="00BF0636">
              <w:rPr>
                <w:rFonts w:ascii="Cambria" w:hAnsi="Cambria"/>
                <w:sz w:val="22"/>
                <w:szCs w:val="22"/>
              </w:rPr>
              <w:t>;</w:t>
            </w:r>
          </w:p>
          <w:p w14:paraId="5FEEB919" w14:textId="77777777" w:rsidR="00FC5414" w:rsidRPr="00BF0636" w:rsidRDefault="00732F0C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o</w:t>
            </w:r>
            <w:r w:rsidR="00FC5414" w:rsidRPr="00BF0636">
              <w:rPr>
                <w:rFonts w:ascii="Cambria" w:hAnsi="Cambria"/>
                <w:sz w:val="22"/>
                <w:szCs w:val="22"/>
              </w:rPr>
              <w:t>nly traditional or one culture represented</w:t>
            </w:r>
          </w:p>
        </w:tc>
        <w:tc>
          <w:tcPr>
            <w:tcW w:w="2340" w:type="dxa"/>
            <w:shd w:val="clear" w:color="auto" w:fill="FFFF99"/>
          </w:tcPr>
          <w:p w14:paraId="643FE0F3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01A5C790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Most of playroom toys and materials span and match different cultures of children served in the program.</w:t>
            </w:r>
            <w:r w:rsidR="0071420F" w:rsidRPr="00BF0636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4FE58766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FFFF99"/>
          </w:tcPr>
          <w:p w14:paraId="338834B7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0B5B1B90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A full variety of toys, materials are available that span and match different cultures of the children served in the program.</w:t>
            </w:r>
          </w:p>
        </w:tc>
        <w:tc>
          <w:tcPr>
            <w:tcW w:w="1041" w:type="dxa"/>
            <w:shd w:val="clear" w:color="auto" w:fill="auto"/>
          </w:tcPr>
          <w:p w14:paraId="413D16F0" w14:textId="77777777" w:rsidR="00FC5414" w:rsidRDefault="00FC5414" w:rsidP="00AD179A"/>
          <w:p w14:paraId="5FA5D4CB" w14:textId="77777777" w:rsidR="008857CD" w:rsidRPr="00E726BC" w:rsidRDefault="008857CD" w:rsidP="00AD179A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FC5414" w14:paraId="3746D6AA" w14:textId="77777777" w:rsidTr="00BF0636">
        <w:tc>
          <w:tcPr>
            <w:tcW w:w="1008" w:type="dxa"/>
            <w:vMerge/>
            <w:shd w:val="clear" w:color="auto" w:fill="auto"/>
            <w:textDirection w:val="btLr"/>
          </w:tcPr>
          <w:p w14:paraId="1D431DF4" w14:textId="77777777" w:rsidR="00FC5414" w:rsidRPr="00BF0636" w:rsidRDefault="00FC5414" w:rsidP="00BF0636">
            <w:pPr>
              <w:ind w:left="113" w:right="11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99"/>
            <w:textDirection w:val="btLr"/>
          </w:tcPr>
          <w:p w14:paraId="32E0DE80" w14:textId="77777777" w:rsidR="00FC5414" w:rsidRPr="00BF0636" w:rsidRDefault="00FC5414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8D</w:t>
            </w:r>
          </w:p>
          <w:p w14:paraId="77C4AB90" w14:textId="77777777" w:rsidR="00FC5414" w:rsidRPr="00BF0636" w:rsidRDefault="00FC5414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 xml:space="preserve"> Child accessible playroom</w:t>
            </w:r>
          </w:p>
        </w:tc>
        <w:tc>
          <w:tcPr>
            <w:tcW w:w="1800" w:type="dxa"/>
            <w:shd w:val="clear" w:color="auto" w:fill="FFFF99"/>
          </w:tcPr>
          <w:p w14:paraId="4EF6B610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69B35C4D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Shelves are too high. Toys and materials are inaccessible without the help of an adult.</w:t>
            </w:r>
          </w:p>
        </w:tc>
        <w:tc>
          <w:tcPr>
            <w:tcW w:w="2160" w:type="dxa"/>
            <w:shd w:val="clear" w:color="auto" w:fill="FFFF99"/>
          </w:tcPr>
          <w:p w14:paraId="20E8E3AB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2172EDF7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Some toys and materials are inaccessible without the help of an adult.</w:t>
            </w:r>
          </w:p>
        </w:tc>
        <w:tc>
          <w:tcPr>
            <w:tcW w:w="2340" w:type="dxa"/>
            <w:shd w:val="clear" w:color="auto" w:fill="FFFF99"/>
          </w:tcPr>
          <w:p w14:paraId="511FE436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4F82D065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Most toys and materials are easily accessible to the children.</w:t>
            </w:r>
          </w:p>
        </w:tc>
        <w:tc>
          <w:tcPr>
            <w:tcW w:w="2559" w:type="dxa"/>
            <w:shd w:val="clear" w:color="auto" w:fill="FFFF99"/>
          </w:tcPr>
          <w:p w14:paraId="6881984B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4EBC5AC6" w14:textId="77777777" w:rsidR="00FC5414" w:rsidRPr="00BF0636" w:rsidRDefault="00FC5414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All playroom toys and materials can be accessed by the children without adult help.</w:t>
            </w:r>
          </w:p>
        </w:tc>
        <w:tc>
          <w:tcPr>
            <w:tcW w:w="1041" w:type="dxa"/>
            <w:shd w:val="clear" w:color="auto" w:fill="auto"/>
          </w:tcPr>
          <w:p w14:paraId="2AF33C7E" w14:textId="77777777" w:rsidR="00FC5414" w:rsidRDefault="00FC5414" w:rsidP="00AD179A"/>
          <w:p w14:paraId="50646A17" w14:textId="77777777" w:rsidR="008857CD" w:rsidRPr="00E726BC" w:rsidRDefault="008857CD" w:rsidP="00AD179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33A5F739" w14:textId="77777777" w:rsidR="00CE0AEE" w:rsidRDefault="00CE0AEE"/>
    <w:p w14:paraId="010A19C8" w14:textId="77777777" w:rsidR="00AD179A" w:rsidRDefault="00CE0AEE">
      <w:r>
        <w:br w:type="page"/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430"/>
        <w:gridCol w:w="1530"/>
        <w:gridCol w:w="2340"/>
        <w:gridCol w:w="2340"/>
        <w:gridCol w:w="2559"/>
        <w:gridCol w:w="1041"/>
      </w:tblGrid>
      <w:tr w:rsidR="00AD179A" w14:paraId="56752542" w14:textId="77777777" w:rsidTr="00BF0636">
        <w:trPr>
          <w:trHeight w:val="283"/>
        </w:trPr>
        <w:tc>
          <w:tcPr>
            <w:tcW w:w="13248" w:type="dxa"/>
            <w:gridSpan w:val="7"/>
            <w:shd w:val="clear" w:color="auto" w:fill="C0C0C0"/>
          </w:tcPr>
          <w:p w14:paraId="7B8BB97C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</w:rPr>
            </w:pPr>
            <w:r w:rsidRPr="00BF0636">
              <w:rPr>
                <w:rFonts w:ascii="Calibri" w:hAnsi="Calibri"/>
                <w:b/>
              </w:rPr>
              <w:lastRenderedPageBreak/>
              <w:t>E</w:t>
            </w:r>
            <w:r w:rsidR="003B0BE8" w:rsidRPr="00BF0636">
              <w:rPr>
                <w:rFonts w:ascii="Calibri" w:hAnsi="Calibri"/>
                <w:b/>
              </w:rPr>
              <w:t>NVIRONMENT</w:t>
            </w:r>
            <w:r w:rsidRPr="00BF0636">
              <w:rPr>
                <w:rFonts w:ascii="Calibri" w:hAnsi="Calibri"/>
                <w:b/>
              </w:rPr>
              <w:t xml:space="preserve">: Developmentally </w:t>
            </w:r>
            <w:r w:rsidR="005B34B1" w:rsidRPr="00BF0636">
              <w:rPr>
                <w:rFonts w:ascii="Calibri" w:hAnsi="Calibri"/>
                <w:b/>
              </w:rPr>
              <w:t>a</w:t>
            </w:r>
            <w:r w:rsidRPr="00BF0636">
              <w:rPr>
                <w:rFonts w:ascii="Calibri" w:hAnsi="Calibri"/>
                <w:b/>
              </w:rPr>
              <w:t xml:space="preserve">ppropriate </w:t>
            </w:r>
            <w:r w:rsidR="005B34B1" w:rsidRPr="00BF0636">
              <w:rPr>
                <w:rFonts w:ascii="Calibri" w:hAnsi="Calibri"/>
                <w:b/>
              </w:rPr>
              <w:t>p</w:t>
            </w:r>
            <w:r w:rsidRPr="00BF0636">
              <w:rPr>
                <w:rFonts w:ascii="Calibri" w:hAnsi="Calibri"/>
                <w:b/>
              </w:rPr>
              <w:t xml:space="preserve">layroom   </w:t>
            </w:r>
            <w:r w:rsidRPr="00BF0636">
              <w:rPr>
                <w:rFonts w:ascii="Calibri" w:hAnsi="Calibri"/>
                <w:b/>
                <w:highlight w:val="cyan"/>
              </w:rPr>
              <w:t xml:space="preserve"> Critical</w:t>
            </w:r>
            <w:r w:rsidRPr="00BF0636">
              <w:rPr>
                <w:rFonts w:ascii="Calibri" w:hAnsi="Calibri"/>
                <w:b/>
                <w:color w:val="CCFFFF"/>
              </w:rPr>
              <w:t xml:space="preserve"> </w:t>
            </w:r>
            <w:r w:rsidRPr="00BF0636">
              <w:rPr>
                <w:rFonts w:ascii="Calibri" w:hAnsi="Calibri"/>
                <w:b/>
              </w:rPr>
              <w:t xml:space="preserve">  </w:t>
            </w:r>
            <w:r w:rsidRPr="00BF0636">
              <w:rPr>
                <w:rFonts w:ascii="Calibri" w:hAnsi="Calibri"/>
                <w:b/>
                <w:highlight w:val="yellow"/>
              </w:rPr>
              <w:t>Essential</w:t>
            </w:r>
            <w:r w:rsidRPr="00BF0636">
              <w:rPr>
                <w:rFonts w:ascii="Calibri" w:hAnsi="Calibri"/>
                <w:b/>
              </w:rPr>
              <w:t xml:space="preserve">   </w:t>
            </w:r>
            <w:r w:rsidRPr="00BF0636">
              <w:rPr>
                <w:rFonts w:ascii="Calibri" w:hAnsi="Calibri"/>
                <w:b/>
                <w:highlight w:val="magenta"/>
              </w:rPr>
              <w:t>Elective</w:t>
            </w:r>
          </w:p>
          <w:p w14:paraId="3A57D437" w14:textId="77777777" w:rsidR="00C746B0" w:rsidRPr="00E726BC" w:rsidRDefault="00C746B0" w:rsidP="00BF0636">
            <w:pPr>
              <w:jc w:val="center"/>
            </w:pPr>
          </w:p>
        </w:tc>
      </w:tr>
      <w:tr w:rsidR="00AD179A" w14:paraId="09930D77" w14:textId="77777777" w:rsidTr="00BF0636">
        <w:tc>
          <w:tcPr>
            <w:tcW w:w="1008" w:type="dxa"/>
            <w:shd w:val="clear" w:color="auto" w:fill="auto"/>
            <w:textDirection w:val="btLr"/>
          </w:tcPr>
          <w:p w14:paraId="672348AA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FA78CFB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69D8503F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1</w:t>
            </w:r>
          </w:p>
          <w:p w14:paraId="2A8B83A3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Minimal level of implementation</w:t>
            </w:r>
          </w:p>
          <w:p w14:paraId="4545DCA1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42DF338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2</w:t>
            </w:r>
          </w:p>
          <w:p w14:paraId="11D85FF2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Limited development or partial implementation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4E58E06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3</w:t>
            </w:r>
          </w:p>
          <w:p w14:paraId="65863E1D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Mostly functioning</w:t>
            </w:r>
          </w:p>
          <w:p w14:paraId="6A09D8BE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level of implementation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14:paraId="16CCD4AE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4</w:t>
            </w:r>
          </w:p>
          <w:p w14:paraId="4B07E104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Fully functioning high level of implementation</w:t>
            </w:r>
          </w:p>
        </w:tc>
        <w:tc>
          <w:tcPr>
            <w:tcW w:w="1041" w:type="dxa"/>
            <w:shd w:val="clear" w:color="auto" w:fill="auto"/>
          </w:tcPr>
          <w:p w14:paraId="08502D13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</w:p>
          <w:p w14:paraId="06DDE47C" w14:textId="77777777" w:rsidR="00AD179A" w:rsidRPr="00BF0636" w:rsidRDefault="00AD179A" w:rsidP="00B676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Score</w:t>
            </w:r>
          </w:p>
        </w:tc>
      </w:tr>
      <w:tr w:rsidR="00AD179A" w14:paraId="0E7C0DC3" w14:textId="77777777" w:rsidTr="00BF0636">
        <w:tc>
          <w:tcPr>
            <w:tcW w:w="1008" w:type="dxa"/>
            <w:shd w:val="clear" w:color="auto" w:fill="auto"/>
            <w:textDirection w:val="btLr"/>
          </w:tcPr>
          <w:p w14:paraId="69784C58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99"/>
            <w:textDirection w:val="btLr"/>
          </w:tcPr>
          <w:p w14:paraId="4715BC10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8E</w:t>
            </w:r>
          </w:p>
          <w:p w14:paraId="27DC8177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Playroom space ensures privacy.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99"/>
          </w:tcPr>
          <w:p w14:paraId="515F68ED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54493CDD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No privacy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99"/>
          </w:tcPr>
          <w:p w14:paraId="18B0D24A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528018DA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Limited privacy, shared space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99"/>
          </w:tcPr>
          <w:p w14:paraId="17465756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0091468D" w14:textId="77777777" w:rsidR="00AD179A" w:rsidRPr="00BF0636" w:rsidRDefault="00AD179A" w:rsidP="00AD5CA0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Privacy is assured.  </w:t>
            </w:r>
            <w:r w:rsidR="00AD5CA0">
              <w:rPr>
                <w:rFonts w:ascii="Cambria" w:hAnsi="Cambria"/>
                <w:sz w:val="22"/>
                <w:szCs w:val="22"/>
              </w:rPr>
              <w:t>I</w:t>
            </w:r>
            <w:r w:rsidRPr="00BF0636">
              <w:rPr>
                <w:rFonts w:ascii="Cambria" w:hAnsi="Cambria"/>
                <w:sz w:val="22"/>
                <w:szCs w:val="22"/>
              </w:rPr>
              <w:t>f space is shared, schedules do not overlap.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FFFF99"/>
          </w:tcPr>
          <w:p w14:paraId="604C4D90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6A486BF2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Individual privacy is always assured for both the child playing and the Child Associate.</w:t>
            </w:r>
          </w:p>
        </w:tc>
        <w:tc>
          <w:tcPr>
            <w:tcW w:w="1041" w:type="dxa"/>
            <w:shd w:val="clear" w:color="auto" w:fill="auto"/>
          </w:tcPr>
          <w:p w14:paraId="77621806" w14:textId="77777777" w:rsidR="00AD179A" w:rsidRDefault="00AD179A" w:rsidP="00AD179A"/>
          <w:p w14:paraId="09409AB7" w14:textId="77777777" w:rsidR="008857CD" w:rsidRPr="00E726BC" w:rsidRDefault="008857CD" w:rsidP="00AD179A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AD179A" w14:paraId="19AD1EE6" w14:textId="77777777" w:rsidTr="00BF0636">
        <w:tc>
          <w:tcPr>
            <w:tcW w:w="1008" w:type="dxa"/>
            <w:shd w:val="clear" w:color="auto" w:fill="auto"/>
            <w:textDirection w:val="btLr"/>
          </w:tcPr>
          <w:p w14:paraId="4828BCEB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99CC"/>
            <w:textDirection w:val="btLr"/>
          </w:tcPr>
          <w:p w14:paraId="5DE45D5C" w14:textId="77777777" w:rsidR="00AD179A" w:rsidRPr="00BF0636" w:rsidRDefault="00AD179A" w:rsidP="00BF063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8F</w:t>
            </w:r>
          </w:p>
          <w:p w14:paraId="1CDE7208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 xml:space="preserve">Sufficient space </w:t>
            </w:r>
            <w:r w:rsidRPr="00BF0636">
              <w:rPr>
                <w:rFonts w:ascii="Calibri" w:hAnsi="Calibri"/>
                <w:sz w:val="22"/>
                <w:szCs w:val="22"/>
              </w:rPr>
              <w:t>f</w:t>
            </w:r>
            <w:r w:rsidRPr="00BF0636">
              <w:rPr>
                <w:rFonts w:ascii="Calibri" w:hAnsi="Calibri"/>
                <w:sz w:val="20"/>
                <w:szCs w:val="20"/>
              </w:rPr>
              <w:t>or play</w:t>
            </w:r>
          </w:p>
        </w:tc>
        <w:tc>
          <w:tcPr>
            <w:tcW w:w="1530" w:type="dxa"/>
            <w:shd w:val="clear" w:color="auto" w:fill="FF99CC"/>
          </w:tcPr>
          <w:p w14:paraId="1CC96E0E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768FDE0F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Crowded, too cluttered</w:t>
            </w:r>
          </w:p>
          <w:p w14:paraId="0846D087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1FBA6DE3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Room is shared by others-traffic in and out.</w:t>
            </w:r>
          </w:p>
          <w:p w14:paraId="4E1662B3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99CC"/>
          </w:tcPr>
          <w:p w14:paraId="4BD54092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4F1B0F2F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Adequate: room may be shared but not intrusive.</w:t>
            </w:r>
          </w:p>
        </w:tc>
        <w:tc>
          <w:tcPr>
            <w:tcW w:w="2340" w:type="dxa"/>
            <w:shd w:val="clear" w:color="auto" w:fill="FF99CC"/>
          </w:tcPr>
          <w:p w14:paraId="5C22585D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2CA4BCE8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Space is sufficient.</w:t>
            </w:r>
          </w:p>
        </w:tc>
        <w:tc>
          <w:tcPr>
            <w:tcW w:w="2559" w:type="dxa"/>
            <w:shd w:val="clear" w:color="auto" w:fill="FF99CC"/>
          </w:tcPr>
          <w:p w14:paraId="46EFD0F2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792FA462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Space is ideal and not moved year to year.</w:t>
            </w:r>
          </w:p>
        </w:tc>
        <w:tc>
          <w:tcPr>
            <w:tcW w:w="1041" w:type="dxa"/>
            <w:shd w:val="clear" w:color="auto" w:fill="auto"/>
          </w:tcPr>
          <w:p w14:paraId="33C246F4" w14:textId="77777777" w:rsidR="00AD179A" w:rsidRDefault="00AD179A" w:rsidP="00AD179A"/>
          <w:p w14:paraId="3F28C227" w14:textId="77777777" w:rsidR="008857CD" w:rsidRPr="00E726BC" w:rsidRDefault="008857CD" w:rsidP="00AD179A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AD179A" w14:paraId="19040AF9" w14:textId="77777777" w:rsidTr="00BF0636">
        <w:tc>
          <w:tcPr>
            <w:tcW w:w="1008" w:type="dxa"/>
            <w:shd w:val="clear" w:color="auto" w:fill="auto"/>
            <w:textDirection w:val="btLr"/>
          </w:tcPr>
          <w:p w14:paraId="21871108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99CC"/>
            <w:textDirection w:val="btLr"/>
          </w:tcPr>
          <w:p w14:paraId="55A53194" w14:textId="77777777" w:rsidR="00AD179A" w:rsidRPr="00BF0636" w:rsidRDefault="00AD179A" w:rsidP="00BF063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8G</w:t>
            </w:r>
          </w:p>
          <w:p w14:paraId="3D6BD428" w14:textId="77777777" w:rsidR="00AD179A" w:rsidRPr="00BF0636" w:rsidRDefault="00AD179A" w:rsidP="00BF063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Sufficient space for program materials, files and personal belongings of the Child Associate</w:t>
            </w:r>
          </w:p>
        </w:tc>
        <w:tc>
          <w:tcPr>
            <w:tcW w:w="1530" w:type="dxa"/>
            <w:shd w:val="clear" w:color="auto" w:fill="FF99CC"/>
          </w:tcPr>
          <w:p w14:paraId="6CB6D0C1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3C736E3B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No space for storage, office materials</w:t>
            </w:r>
          </w:p>
        </w:tc>
        <w:tc>
          <w:tcPr>
            <w:tcW w:w="2340" w:type="dxa"/>
            <w:shd w:val="clear" w:color="auto" w:fill="FF99CC"/>
          </w:tcPr>
          <w:p w14:paraId="3358997D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690511E5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Adequate</w:t>
            </w:r>
          </w:p>
        </w:tc>
        <w:tc>
          <w:tcPr>
            <w:tcW w:w="2340" w:type="dxa"/>
            <w:shd w:val="clear" w:color="auto" w:fill="FF99CC"/>
          </w:tcPr>
          <w:p w14:paraId="028C74F5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616F8AA8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Space is sufficient.</w:t>
            </w:r>
          </w:p>
        </w:tc>
        <w:tc>
          <w:tcPr>
            <w:tcW w:w="2559" w:type="dxa"/>
            <w:shd w:val="clear" w:color="auto" w:fill="FF99CC"/>
          </w:tcPr>
          <w:p w14:paraId="0F273CF5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</w:p>
          <w:p w14:paraId="6F5A3906" w14:textId="77777777" w:rsidR="00AD179A" w:rsidRPr="00BF0636" w:rsidRDefault="00AD179A" w:rsidP="00AD179A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Space is ideal and the Child Associate has a spot for materials and personal belongings.</w:t>
            </w:r>
          </w:p>
        </w:tc>
        <w:tc>
          <w:tcPr>
            <w:tcW w:w="1041" w:type="dxa"/>
            <w:shd w:val="clear" w:color="auto" w:fill="auto"/>
          </w:tcPr>
          <w:p w14:paraId="734A99F5" w14:textId="77777777" w:rsidR="00AD179A" w:rsidRDefault="00AD179A" w:rsidP="00AD179A"/>
          <w:p w14:paraId="100132BC" w14:textId="77777777" w:rsidR="001D6BE6" w:rsidRPr="00E726BC" w:rsidRDefault="001D6BE6" w:rsidP="00AD179A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</w:tbl>
    <w:p w14:paraId="4B25C088" w14:textId="77777777" w:rsidR="00AD179A" w:rsidRDefault="00AD179A"/>
    <w:p w14:paraId="02580597" w14:textId="77777777" w:rsidR="007D72AF" w:rsidRPr="007D72AF" w:rsidRDefault="001310E2">
      <w:pPr>
        <w:rPr>
          <w:rFonts w:ascii="Cambria" w:hAnsi="Cambria"/>
          <w:sz w:val="22"/>
          <w:szCs w:val="22"/>
        </w:rPr>
        <w:sectPr w:rsidR="007D72AF" w:rsidRPr="007D72AF" w:rsidSect="008F46C8">
          <w:pgSz w:w="15840" w:h="12240" w:orient="landscape"/>
          <w:pgMar w:top="1440" w:right="1440" w:bottom="1440" w:left="1440" w:header="720" w:footer="432" w:gutter="0"/>
          <w:cols w:space="720"/>
          <w:docGrid w:linePitch="360"/>
        </w:sectPr>
      </w:pPr>
      <w:r>
        <w:rPr>
          <w:rFonts w:ascii="Cambria" w:hAnsi="Cambria"/>
          <w:sz w:val="22"/>
          <w:szCs w:val="22"/>
        </w:rPr>
        <w:t>As e</w:t>
      </w:r>
      <w:r w:rsidR="007D72AF">
        <w:rPr>
          <w:rFonts w:ascii="Cambria" w:hAnsi="Cambria"/>
          <w:sz w:val="22"/>
          <w:szCs w:val="22"/>
        </w:rPr>
        <w:t>videnced by: Playroom visit and observation</w:t>
      </w:r>
      <w:r w:rsidR="0081405B">
        <w:rPr>
          <w:rFonts w:ascii="Cambria" w:hAnsi="Cambria"/>
          <w:sz w:val="22"/>
          <w:szCs w:val="22"/>
        </w:rPr>
        <w:t>, Child Associate schedule</w:t>
      </w:r>
    </w:p>
    <w:p w14:paraId="05DB1FB7" w14:textId="77777777" w:rsidR="00AD179A" w:rsidRDefault="00AD179A"/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00"/>
        <w:gridCol w:w="2160"/>
        <w:gridCol w:w="2340"/>
        <w:gridCol w:w="2340"/>
        <w:gridCol w:w="2559"/>
        <w:gridCol w:w="1041"/>
      </w:tblGrid>
      <w:tr w:rsidR="00AD179A" w14:paraId="75C4FB56" w14:textId="77777777" w:rsidTr="00BF0636">
        <w:trPr>
          <w:trHeight w:val="283"/>
        </w:trPr>
        <w:tc>
          <w:tcPr>
            <w:tcW w:w="13248" w:type="dxa"/>
            <w:gridSpan w:val="7"/>
            <w:shd w:val="clear" w:color="auto" w:fill="C0C0C0"/>
          </w:tcPr>
          <w:p w14:paraId="425C6941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</w:rPr>
            </w:pPr>
            <w:r w:rsidRPr="00BF0636">
              <w:rPr>
                <w:rFonts w:ascii="Calibri" w:hAnsi="Calibri"/>
                <w:b/>
              </w:rPr>
              <w:t>C</w:t>
            </w:r>
            <w:r w:rsidR="003B0BE8" w:rsidRPr="00BF0636">
              <w:rPr>
                <w:rFonts w:ascii="Calibri" w:hAnsi="Calibri"/>
                <w:b/>
              </w:rPr>
              <w:t>LEARLY ARTICULATED PRACTICES</w:t>
            </w:r>
            <w:r w:rsidR="005B34B1" w:rsidRPr="00BF0636">
              <w:rPr>
                <w:rFonts w:ascii="Calibri" w:hAnsi="Calibri"/>
                <w:b/>
              </w:rPr>
              <w:t>:</w:t>
            </w:r>
            <w:r w:rsidRPr="00BF0636">
              <w:rPr>
                <w:rFonts w:ascii="Calibri" w:hAnsi="Calibri"/>
                <w:b/>
              </w:rPr>
              <w:t xml:space="preserve">   </w:t>
            </w:r>
            <w:r w:rsidRPr="00BF0636">
              <w:rPr>
                <w:rFonts w:ascii="Calibri" w:hAnsi="Calibri"/>
                <w:b/>
                <w:highlight w:val="cyan"/>
              </w:rPr>
              <w:t>Critical</w:t>
            </w:r>
            <w:r w:rsidRPr="00BF0636">
              <w:rPr>
                <w:rFonts w:ascii="Calibri" w:hAnsi="Calibri"/>
                <w:b/>
                <w:color w:val="CCFFFF"/>
              </w:rPr>
              <w:t xml:space="preserve"> </w:t>
            </w:r>
            <w:r w:rsidRPr="00BF0636">
              <w:rPr>
                <w:rFonts w:ascii="Calibri" w:hAnsi="Calibri"/>
                <w:b/>
              </w:rPr>
              <w:t xml:space="preserve">  </w:t>
            </w:r>
            <w:r w:rsidRPr="00BF0636">
              <w:rPr>
                <w:rFonts w:ascii="Calibri" w:hAnsi="Calibri"/>
                <w:b/>
                <w:highlight w:val="yellow"/>
              </w:rPr>
              <w:t>Essential</w:t>
            </w:r>
            <w:r w:rsidRPr="00BF0636">
              <w:rPr>
                <w:rFonts w:ascii="Calibri" w:hAnsi="Calibri"/>
                <w:b/>
              </w:rPr>
              <w:t xml:space="preserve">   </w:t>
            </w:r>
            <w:r w:rsidRPr="00BF0636">
              <w:rPr>
                <w:rFonts w:ascii="Calibri" w:hAnsi="Calibri"/>
                <w:b/>
                <w:highlight w:val="magenta"/>
              </w:rPr>
              <w:t>Elective</w:t>
            </w:r>
            <w:r w:rsidRPr="00BF0636">
              <w:rPr>
                <w:rFonts w:ascii="Calibri" w:hAnsi="Calibri"/>
                <w:b/>
              </w:rPr>
              <w:t xml:space="preserve">  </w:t>
            </w:r>
          </w:p>
          <w:p w14:paraId="6E3EAECE" w14:textId="77777777" w:rsidR="00AD179A" w:rsidRPr="00E726BC" w:rsidRDefault="00AD179A" w:rsidP="00BF0636">
            <w:pPr>
              <w:jc w:val="center"/>
            </w:pPr>
          </w:p>
        </w:tc>
      </w:tr>
      <w:tr w:rsidR="00AD179A" w14:paraId="1A51FBCF" w14:textId="77777777" w:rsidTr="00BF0636">
        <w:tc>
          <w:tcPr>
            <w:tcW w:w="1008" w:type="dxa"/>
            <w:shd w:val="clear" w:color="auto" w:fill="auto"/>
            <w:textDirection w:val="btLr"/>
          </w:tcPr>
          <w:p w14:paraId="20EAFEAA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7238934D" w14:textId="77777777" w:rsidR="00AD179A" w:rsidRPr="00BF0636" w:rsidRDefault="00AD17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7F77DF1D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1</w:t>
            </w:r>
          </w:p>
          <w:p w14:paraId="34B75C57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Minimal level of implementation</w:t>
            </w:r>
          </w:p>
          <w:p w14:paraId="795E325F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DBF4C44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2</w:t>
            </w:r>
          </w:p>
          <w:p w14:paraId="1EDD99F5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Limited development or partial implementation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66809E5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3</w:t>
            </w:r>
          </w:p>
          <w:p w14:paraId="50507161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Mostly functioning</w:t>
            </w:r>
          </w:p>
          <w:p w14:paraId="391A7240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level of implementation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14:paraId="469DDD30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4</w:t>
            </w:r>
          </w:p>
          <w:p w14:paraId="313B4F68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Fully functioning high level of implementation</w:t>
            </w:r>
          </w:p>
        </w:tc>
        <w:tc>
          <w:tcPr>
            <w:tcW w:w="1041" w:type="dxa"/>
            <w:shd w:val="clear" w:color="auto" w:fill="auto"/>
          </w:tcPr>
          <w:p w14:paraId="4B6221DF" w14:textId="77777777" w:rsidR="00AD179A" w:rsidRPr="00BF0636" w:rsidRDefault="00AD179A" w:rsidP="00BF0636">
            <w:pPr>
              <w:jc w:val="center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</w:p>
          <w:p w14:paraId="0EBA40BB" w14:textId="77777777" w:rsidR="00AD179A" w:rsidRPr="00BF0636" w:rsidRDefault="00AD179A" w:rsidP="00B676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BF0636">
              <w:rPr>
                <w:rFonts w:ascii="Calibri" w:hAnsi="Calibri"/>
                <w:b/>
                <w:sz w:val="20"/>
                <w:szCs w:val="20"/>
              </w:rPr>
              <w:t>Score</w:t>
            </w:r>
          </w:p>
        </w:tc>
      </w:tr>
      <w:tr w:rsidR="0088139A" w14:paraId="0D9BF791" w14:textId="77777777" w:rsidTr="00BF0636">
        <w:tc>
          <w:tcPr>
            <w:tcW w:w="1008" w:type="dxa"/>
            <w:vMerge w:val="restart"/>
            <w:shd w:val="clear" w:color="auto" w:fill="auto"/>
            <w:textDirection w:val="btLr"/>
          </w:tcPr>
          <w:p w14:paraId="5635FEAD" w14:textId="77777777" w:rsidR="0088139A" w:rsidRPr="00BF0636" w:rsidRDefault="0088139A" w:rsidP="00BF0636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BF0636">
              <w:rPr>
                <w:rFonts w:ascii="Cambria" w:hAnsi="Cambria"/>
                <w:b/>
              </w:rPr>
              <w:t>Clearly articulated practices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FFFF"/>
            <w:textDirection w:val="btLr"/>
          </w:tcPr>
          <w:p w14:paraId="707821D0" w14:textId="77777777" w:rsidR="0088139A" w:rsidRPr="00BF0636" w:rsidRDefault="008813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9A</w:t>
            </w:r>
          </w:p>
          <w:p w14:paraId="4BB62924" w14:textId="77777777" w:rsidR="0088139A" w:rsidRPr="00BF0636" w:rsidRDefault="008813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C</w:t>
            </w:r>
            <w:r w:rsidR="00B86375" w:rsidRPr="00BF0636">
              <w:rPr>
                <w:rFonts w:ascii="Calibri" w:hAnsi="Calibri"/>
                <w:sz w:val="20"/>
                <w:szCs w:val="20"/>
              </w:rPr>
              <w:t xml:space="preserve">hild </w:t>
            </w:r>
            <w:r w:rsidRPr="00BF0636">
              <w:rPr>
                <w:rFonts w:ascii="Calibri" w:hAnsi="Calibri"/>
                <w:sz w:val="20"/>
                <w:szCs w:val="20"/>
              </w:rPr>
              <w:t>A</w:t>
            </w:r>
            <w:r w:rsidR="00B86375" w:rsidRPr="00BF0636">
              <w:rPr>
                <w:rFonts w:ascii="Calibri" w:hAnsi="Calibri"/>
                <w:sz w:val="20"/>
                <w:szCs w:val="20"/>
              </w:rPr>
              <w:t>ssociate</w:t>
            </w:r>
            <w:r w:rsidRPr="00BF0636">
              <w:rPr>
                <w:rFonts w:ascii="Calibri" w:hAnsi="Calibri"/>
                <w:sz w:val="20"/>
                <w:szCs w:val="20"/>
              </w:rPr>
              <w:t xml:space="preserve"> is aware of school policies, emergency procedures and child safety.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CFFFF"/>
          </w:tcPr>
          <w:p w14:paraId="2655183B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298F5438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Little or no evidence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FF"/>
          </w:tcPr>
          <w:p w14:paraId="7A9EB870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3616A78F" w14:textId="0D91A668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 xml:space="preserve">Policies </w:t>
            </w:r>
            <w:r w:rsidR="00DA183F" w:rsidRPr="00BF0636">
              <w:rPr>
                <w:rFonts w:ascii="Cambria" w:hAnsi="Cambria"/>
                <w:sz w:val="22"/>
                <w:szCs w:val="22"/>
              </w:rPr>
              <w:t>exist but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 have not been reviewed.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FF"/>
          </w:tcPr>
          <w:p w14:paraId="1E26F0FE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56F80428" w14:textId="77777777" w:rsidR="0088139A" w:rsidRPr="00BF0636" w:rsidRDefault="0088139A" w:rsidP="00CB6BE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FF"/>
          </w:tcPr>
          <w:p w14:paraId="03C4621A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1FF444AE" w14:textId="77777777" w:rsidR="004076BC" w:rsidRPr="00BF0636" w:rsidRDefault="004076BC" w:rsidP="004076BC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Both C</w:t>
            </w:r>
            <w:r w:rsidR="00B86375" w:rsidRPr="00BF0636">
              <w:rPr>
                <w:rFonts w:ascii="Cambria" w:hAnsi="Cambria"/>
                <w:sz w:val="22"/>
                <w:szCs w:val="22"/>
              </w:rPr>
              <w:t xml:space="preserve">hild </w:t>
            </w:r>
            <w:r w:rsidRPr="00BF0636">
              <w:rPr>
                <w:rFonts w:ascii="Cambria" w:hAnsi="Cambria"/>
                <w:sz w:val="22"/>
                <w:szCs w:val="22"/>
              </w:rPr>
              <w:t>A</w:t>
            </w:r>
            <w:r w:rsidR="00B86375" w:rsidRPr="00BF0636">
              <w:rPr>
                <w:rFonts w:ascii="Cambria" w:hAnsi="Cambria"/>
                <w:sz w:val="22"/>
                <w:szCs w:val="22"/>
              </w:rPr>
              <w:t>ssociate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 and supervisor can articulate examples or logs of these policies ex. fire and evacuation drills, confidentiality, child abuse reporting regulations.</w:t>
            </w:r>
          </w:p>
          <w:p w14:paraId="78FB9AC1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</w:tcPr>
          <w:p w14:paraId="676CCC41" w14:textId="77777777" w:rsidR="0088139A" w:rsidRDefault="0088139A" w:rsidP="00AD179A"/>
          <w:p w14:paraId="53E4DA6A" w14:textId="77777777" w:rsidR="001D6BE6" w:rsidRPr="00E726BC" w:rsidRDefault="001D6BE6" w:rsidP="00AD179A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88139A" w14:paraId="7269AEA8" w14:textId="77777777" w:rsidTr="00BF0636">
        <w:trPr>
          <w:trHeight w:val="1682"/>
        </w:trPr>
        <w:tc>
          <w:tcPr>
            <w:tcW w:w="1008" w:type="dxa"/>
            <w:vMerge/>
            <w:shd w:val="clear" w:color="auto" w:fill="auto"/>
            <w:textDirection w:val="btLr"/>
          </w:tcPr>
          <w:p w14:paraId="33752E19" w14:textId="77777777" w:rsidR="0088139A" w:rsidRPr="00BF0636" w:rsidRDefault="008813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99"/>
            <w:textDirection w:val="btLr"/>
          </w:tcPr>
          <w:p w14:paraId="3176464E" w14:textId="77777777" w:rsidR="0088139A" w:rsidRPr="00BF0636" w:rsidRDefault="008813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9B</w:t>
            </w:r>
          </w:p>
          <w:p w14:paraId="2173F448" w14:textId="77777777" w:rsidR="0088139A" w:rsidRPr="00BF0636" w:rsidRDefault="0088139A" w:rsidP="00BF063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F0636">
              <w:rPr>
                <w:rFonts w:ascii="Calibri" w:hAnsi="Calibri"/>
                <w:sz w:val="20"/>
                <w:szCs w:val="20"/>
              </w:rPr>
              <w:t>C</w:t>
            </w:r>
            <w:r w:rsidR="00B86375" w:rsidRPr="00BF0636">
              <w:rPr>
                <w:rFonts w:ascii="Calibri" w:hAnsi="Calibri"/>
                <w:sz w:val="20"/>
                <w:szCs w:val="20"/>
              </w:rPr>
              <w:t xml:space="preserve">hild </w:t>
            </w:r>
            <w:r w:rsidRPr="00BF0636">
              <w:rPr>
                <w:rFonts w:ascii="Calibri" w:hAnsi="Calibri"/>
                <w:sz w:val="20"/>
                <w:szCs w:val="20"/>
              </w:rPr>
              <w:t>A</w:t>
            </w:r>
            <w:r w:rsidR="00B86375" w:rsidRPr="00BF0636">
              <w:rPr>
                <w:rFonts w:ascii="Calibri" w:hAnsi="Calibri"/>
                <w:sz w:val="20"/>
                <w:szCs w:val="20"/>
              </w:rPr>
              <w:t>ssociate</w:t>
            </w:r>
            <w:r w:rsidRPr="00BF0636">
              <w:rPr>
                <w:rFonts w:ascii="Calibri" w:hAnsi="Calibri"/>
                <w:sz w:val="20"/>
                <w:szCs w:val="20"/>
              </w:rPr>
              <w:t xml:space="preserve"> keeps files and notes of sessions in a secure, locked area.</w:t>
            </w:r>
          </w:p>
        </w:tc>
        <w:tc>
          <w:tcPr>
            <w:tcW w:w="2160" w:type="dxa"/>
            <w:shd w:val="clear" w:color="auto" w:fill="FFFF99"/>
          </w:tcPr>
          <w:p w14:paraId="786F2EBE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5C611EE4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No evidence</w:t>
            </w:r>
          </w:p>
        </w:tc>
        <w:tc>
          <w:tcPr>
            <w:tcW w:w="2340" w:type="dxa"/>
            <w:shd w:val="clear" w:color="auto" w:fill="FFFF99"/>
          </w:tcPr>
          <w:p w14:paraId="14EAF203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1453271F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Notes and files are kept</w:t>
            </w:r>
            <w:r w:rsidR="00732F0C" w:rsidRPr="00BF0636">
              <w:rPr>
                <w:rFonts w:ascii="Cambria" w:hAnsi="Cambria"/>
                <w:sz w:val="22"/>
                <w:szCs w:val="22"/>
              </w:rPr>
              <w:t>,</w:t>
            </w:r>
            <w:r w:rsidRPr="00BF0636">
              <w:rPr>
                <w:rFonts w:ascii="Cambria" w:hAnsi="Cambria"/>
                <w:sz w:val="22"/>
                <w:szCs w:val="22"/>
              </w:rPr>
              <w:t xml:space="preserve"> but not locked. </w:t>
            </w:r>
          </w:p>
        </w:tc>
        <w:tc>
          <w:tcPr>
            <w:tcW w:w="2340" w:type="dxa"/>
            <w:shd w:val="clear" w:color="auto" w:fill="FFFF99"/>
          </w:tcPr>
          <w:p w14:paraId="5510956B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FFFF99"/>
          </w:tcPr>
          <w:p w14:paraId="78411CCF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</w:p>
          <w:p w14:paraId="74FB2376" w14:textId="77777777" w:rsidR="0088139A" w:rsidRPr="00BF0636" w:rsidRDefault="0088139A" w:rsidP="00B676A7">
            <w:pPr>
              <w:rPr>
                <w:rFonts w:ascii="Cambria" w:hAnsi="Cambria"/>
                <w:sz w:val="22"/>
                <w:szCs w:val="22"/>
              </w:rPr>
            </w:pPr>
            <w:r w:rsidRPr="00BF0636">
              <w:rPr>
                <w:rFonts w:ascii="Cambria" w:hAnsi="Cambria"/>
                <w:sz w:val="22"/>
                <w:szCs w:val="22"/>
              </w:rPr>
              <w:t>Both notes and files are kept, locked and secure</w:t>
            </w:r>
            <w:r w:rsidR="00732F0C" w:rsidRPr="00BF0636">
              <w:rPr>
                <w:rFonts w:ascii="Cambria" w:hAnsi="Cambria"/>
                <w:sz w:val="22"/>
                <w:szCs w:val="22"/>
              </w:rPr>
              <w:t>d</w:t>
            </w:r>
            <w:r w:rsidRPr="00BF0636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041" w:type="dxa"/>
            <w:shd w:val="clear" w:color="auto" w:fill="auto"/>
          </w:tcPr>
          <w:p w14:paraId="618C6638" w14:textId="77777777" w:rsidR="0088139A" w:rsidRDefault="0088139A" w:rsidP="00AD179A"/>
          <w:p w14:paraId="623A5207" w14:textId="77777777" w:rsidR="001D6BE6" w:rsidRPr="00E726BC" w:rsidRDefault="001D6BE6" w:rsidP="00AD179A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</w:tbl>
    <w:p w14:paraId="5B5E543F" w14:textId="77777777" w:rsidR="003E3F2D" w:rsidRDefault="003E3F2D"/>
    <w:p w14:paraId="4CD2E069" w14:textId="77777777" w:rsidR="00AD179A" w:rsidRPr="00E968F0" w:rsidRDefault="00AD179A" w:rsidP="00AD179A">
      <w:pPr>
        <w:ind w:left="420"/>
        <w:rPr>
          <w:rFonts w:ascii="Cambria" w:hAnsi="Cambria"/>
          <w:sz w:val="22"/>
          <w:szCs w:val="22"/>
        </w:rPr>
      </w:pPr>
      <w:r w:rsidRPr="00E968F0">
        <w:rPr>
          <w:rFonts w:ascii="Cambria" w:hAnsi="Cambria"/>
          <w:sz w:val="22"/>
          <w:szCs w:val="22"/>
        </w:rPr>
        <w:t xml:space="preserve">As evidenced by:   </w:t>
      </w:r>
    </w:p>
    <w:p w14:paraId="50F7E8B8" w14:textId="77777777" w:rsidR="00AD179A" w:rsidRPr="00E968F0" w:rsidRDefault="00AD179A" w:rsidP="00AD179A">
      <w:pPr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E968F0">
        <w:rPr>
          <w:rFonts w:ascii="Cambria" w:hAnsi="Cambria"/>
          <w:sz w:val="22"/>
          <w:szCs w:val="22"/>
        </w:rPr>
        <w:t>Interviews</w:t>
      </w:r>
    </w:p>
    <w:p w14:paraId="51A7CD1C" w14:textId="77777777" w:rsidR="00AD179A" w:rsidRPr="00E968F0" w:rsidRDefault="00AD179A" w:rsidP="00AD179A">
      <w:pPr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E968F0">
        <w:rPr>
          <w:rFonts w:ascii="Cambria" w:hAnsi="Cambria"/>
          <w:sz w:val="22"/>
          <w:szCs w:val="22"/>
        </w:rPr>
        <w:t>Observation of filing system and security</w:t>
      </w:r>
    </w:p>
    <w:p w14:paraId="2D748516" w14:textId="77777777" w:rsidR="00AD179A" w:rsidRPr="00E968F0" w:rsidRDefault="00AD179A" w:rsidP="00AD179A">
      <w:pPr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E968F0">
        <w:rPr>
          <w:rFonts w:ascii="Cambria" w:hAnsi="Cambria"/>
          <w:sz w:val="22"/>
          <w:szCs w:val="22"/>
        </w:rPr>
        <w:t>Policies and procedure manual</w:t>
      </w:r>
    </w:p>
    <w:p w14:paraId="6A2275A1" w14:textId="77777777" w:rsidR="00AD179A" w:rsidRPr="00E726BC" w:rsidRDefault="00AD179A" w:rsidP="00AD179A">
      <w:pPr>
        <w:rPr>
          <w:rFonts w:ascii="Calibri" w:hAnsi="Calibri"/>
          <w:sz w:val="20"/>
          <w:szCs w:val="20"/>
        </w:rPr>
      </w:pPr>
    </w:p>
    <w:p w14:paraId="47079D1F" w14:textId="77777777" w:rsidR="00AD179A" w:rsidRPr="00E968F0" w:rsidRDefault="00AD179A" w:rsidP="00AD179A">
      <w:pPr>
        <w:rPr>
          <w:rFonts w:ascii="Cambria" w:hAnsi="Cambria"/>
          <w:sz w:val="20"/>
          <w:szCs w:val="20"/>
        </w:rPr>
      </w:pPr>
      <w:r w:rsidRPr="00E968F0">
        <w:rPr>
          <w:rFonts w:ascii="Cambria" w:hAnsi="Cambria"/>
          <w:sz w:val="20"/>
          <w:szCs w:val="20"/>
        </w:rPr>
        <w:t xml:space="preserve">Critical   </w:t>
      </w:r>
      <w:r w:rsidR="005B34B1">
        <w:rPr>
          <w:rFonts w:ascii="Cambria" w:hAnsi="Cambria"/>
          <w:sz w:val="20"/>
          <w:szCs w:val="20"/>
        </w:rPr>
        <w:t xml:space="preserve">   1</w:t>
      </w:r>
      <w:r w:rsidRPr="00E968F0">
        <w:rPr>
          <w:rFonts w:ascii="Cambria" w:hAnsi="Cambria"/>
          <w:sz w:val="20"/>
          <w:szCs w:val="20"/>
        </w:rPr>
        <w:t xml:space="preserve">4   </w:t>
      </w:r>
    </w:p>
    <w:p w14:paraId="0A237CDD" w14:textId="77777777" w:rsidR="00AD179A" w:rsidRPr="00E968F0" w:rsidRDefault="00AD179A" w:rsidP="00AD179A">
      <w:pPr>
        <w:rPr>
          <w:rFonts w:ascii="Cambria" w:hAnsi="Cambria"/>
          <w:sz w:val="20"/>
          <w:szCs w:val="20"/>
        </w:rPr>
      </w:pPr>
      <w:r w:rsidRPr="00E968F0">
        <w:rPr>
          <w:rFonts w:ascii="Cambria" w:hAnsi="Cambria"/>
          <w:sz w:val="20"/>
          <w:szCs w:val="20"/>
        </w:rPr>
        <w:t xml:space="preserve">Essential  </w:t>
      </w:r>
      <w:r w:rsidR="008B607D">
        <w:rPr>
          <w:rFonts w:ascii="Cambria" w:hAnsi="Cambria"/>
          <w:sz w:val="20"/>
          <w:szCs w:val="20"/>
        </w:rPr>
        <w:t xml:space="preserve"> </w:t>
      </w:r>
      <w:r w:rsidRPr="00E968F0">
        <w:rPr>
          <w:rFonts w:ascii="Cambria" w:hAnsi="Cambria"/>
          <w:sz w:val="20"/>
          <w:szCs w:val="20"/>
        </w:rPr>
        <w:t>2</w:t>
      </w:r>
      <w:r w:rsidR="004076BC">
        <w:rPr>
          <w:rFonts w:ascii="Cambria" w:hAnsi="Cambria"/>
          <w:sz w:val="20"/>
          <w:szCs w:val="20"/>
        </w:rPr>
        <w:t>3</w:t>
      </w:r>
    </w:p>
    <w:p w14:paraId="0E79F285" w14:textId="77777777" w:rsidR="00AD179A" w:rsidRDefault="00AD179A" w:rsidP="00AD179A">
      <w:r w:rsidRPr="00E968F0">
        <w:rPr>
          <w:rFonts w:ascii="Cambria" w:hAnsi="Cambria"/>
          <w:sz w:val="20"/>
          <w:szCs w:val="20"/>
        </w:rPr>
        <w:t xml:space="preserve">Elective </w:t>
      </w:r>
      <w:r w:rsidR="005B34B1">
        <w:rPr>
          <w:rFonts w:ascii="Cambria" w:hAnsi="Cambria"/>
          <w:sz w:val="20"/>
          <w:szCs w:val="20"/>
        </w:rPr>
        <w:t xml:space="preserve">     </w:t>
      </w:r>
      <w:r w:rsidR="008B607D">
        <w:rPr>
          <w:rFonts w:ascii="Cambria" w:hAnsi="Cambria"/>
          <w:sz w:val="20"/>
          <w:szCs w:val="20"/>
        </w:rPr>
        <w:t xml:space="preserve"> </w:t>
      </w:r>
      <w:r w:rsidR="00CB6BE6">
        <w:rPr>
          <w:rFonts w:ascii="Cambria" w:hAnsi="Cambria"/>
          <w:sz w:val="20"/>
          <w:szCs w:val="20"/>
        </w:rPr>
        <w:t>7</w:t>
      </w:r>
    </w:p>
    <w:sectPr w:rsidR="00AD179A" w:rsidSect="008F46C8"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EB921" w14:textId="77777777" w:rsidR="007C18C3" w:rsidRDefault="007C18C3">
      <w:r>
        <w:separator/>
      </w:r>
    </w:p>
  </w:endnote>
  <w:endnote w:type="continuationSeparator" w:id="0">
    <w:p w14:paraId="304DDB24" w14:textId="77777777" w:rsidR="007C18C3" w:rsidRDefault="007C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3015" w14:textId="77777777" w:rsidR="00893EC5" w:rsidRDefault="00893EC5" w:rsidP="00B676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E67310" w14:textId="77777777" w:rsidR="00893EC5" w:rsidRDefault="00893EC5" w:rsidP="00C746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84D9" w14:textId="77777777" w:rsidR="00893EC5" w:rsidRDefault="00893EC5" w:rsidP="00B676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3088">
      <w:rPr>
        <w:rStyle w:val="PageNumber"/>
        <w:noProof/>
      </w:rPr>
      <w:t>6</w:t>
    </w:r>
    <w:r>
      <w:rPr>
        <w:rStyle w:val="PageNumber"/>
      </w:rPr>
      <w:fldChar w:fldCharType="end"/>
    </w:r>
  </w:p>
  <w:p w14:paraId="78FA32AC" w14:textId="5A3F90E4" w:rsidR="00893EC5" w:rsidRPr="0081405B" w:rsidRDefault="00893EC5" w:rsidP="0081405B">
    <w:pPr>
      <w:pStyle w:val="Footer"/>
      <w:ind w:right="360"/>
      <w:rPr>
        <w:rFonts w:ascii="Verdana" w:hAnsi="Verdana"/>
        <w:sz w:val="18"/>
        <w:szCs w:val="18"/>
      </w:rPr>
    </w:pPr>
    <w:r w:rsidRPr="00560E3B">
      <w:rPr>
        <w:rFonts w:ascii="Verdana" w:hAnsi="Verdana"/>
        <w:sz w:val="18"/>
        <w:szCs w:val="18"/>
      </w:rPr>
      <w:t>Childre</w:t>
    </w:r>
    <w:r>
      <w:rPr>
        <w:rFonts w:ascii="Verdana" w:hAnsi="Verdana"/>
        <w:sz w:val="18"/>
        <w:szCs w:val="18"/>
      </w:rPr>
      <w:t>n’s Institute • Primary Project National Certification – Best Practices Rubric •</w:t>
    </w:r>
    <w:r w:rsidR="00B64780">
      <w:rPr>
        <w:rFonts w:ascii="Verdana" w:hAnsi="Verdana"/>
        <w:sz w:val="18"/>
        <w:szCs w:val="18"/>
      </w:rPr>
      <w:t xml:space="preserve"> </w:t>
    </w:r>
    <w:r w:rsidR="006C33C7">
      <w:rPr>
        <w:rFonts w:ascii="Verdana" w:hAnsi="Verdana"/>
        <w:sz w:val="18"/>
        <w:szCs w:val="18"/>
      </w:rPr>
      <w:t xml:space="preserve">September </w:t>
    </w:r>
    <w:r w:rsidR="00B64780">
      <w:rPr>
        <w:rFonts w:ascii="Verdana" w:hAnsi="Verdana"/>
        <w:sz w:val="18"/>
        <w:szCs w:val="1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C12C" w14:textId="77777777" w:rsidR="007C18C3" w:rsidRDefault="007C18C3">
      <w:r>
        <w:separator/>
      </w:r>
    </w:p>
  </w:footnote>
  <w:footnote w:type="continuationSeparator" w:id="0">
    <w:p w14:paraId="530030B0" w14:textId="77777777" w:rsidR="007C18C3" w:rsidRDefault="007C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11E3" w14:textId="77777777" w:rsidR="00893EC5" w:rsidRDefault="00893EC5" w:rsidP="00F56877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9B06F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B6E1A"/>
    <w:multiLevelType w:val="multilevel"/>
    <w:tmpl w:val="6378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942FD"/>
    <w:multiLevelType w:val="multilevel"/>
    <w:tmpl w:val="6D6E9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650A6"/>
    <w:multiLevelType w:val="hybridMultilevel"/>
    <w:tmpl w:val="66A2ACC4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6AA4751"/>
    <w:multiLevelType w:val="hybridMultilevel"/>
    <w:tmpl w:val="10A4C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944BC"/>
    <w:multiLevelType w:val="multilevel"/>
    <w:tmpl w:val="293C7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B41A5A"/>
    <w:multiLevelType w:val="multilevel"/>
    <w:tmpl w:val="5BA2BE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32C8C"/>
    <w:multiLevelType w:val="multilevel"/>
    <w:tmpl w:val="516640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0A08D9"/>
    <w:multiLevelType w:val="multilevel"/>
    <w:tmpl w:val="577829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9354C0"/>
    <w:multiLevelType w:val="multilevel"/>
    <w:tmpl w:val="0D7EFE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EA4567"/>
    <w:multiLevelType w:val="multilevel"/>
    <w:tmpl w:val="80DE26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570FB0"/>
    <w:multiLevelType w:val="hybridMultilevel"/>
    <w:tmpl w:val="DEE21A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92859"/>
    <w:multiLevelType w:val="hybridMultilevel"/>
    <w:tmpl w:val="22F4557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343E5"/>
    <w:multiLevelType w:val="hybridMultilevel"/>
    <w:tmpl w:val="F612C6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9769A"/>
    <w:multiLevelType w:val="hybridMultilevel"/>
    <w:tmpl w:val="A4000F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40470"/>
    <w:multiLevelType w:val="multilevel"/>
    <w:tmpl w:val="EEE429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B53771"/>
    <w:multiLevelType w:val="multilevel"/>
    <w:tmpl w:val="599A02F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1866D4"/>
    <w:multiLevelType w:val="multilevel"/>
    <w:tmpl w:val="5B3C68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1783486">
    <w:abstractNumId w:val="4"/>
  </w:num>
  <w:num w:numId="2" w16cid:durableId="1223979746">
    <w:abstractNumId w:val="11"/>
  </w:num>
  <w:num w:numId="3" w16cid:durableId="919944049">
    <w:abstractNumId w:val="14"/>
  </w:num>
  <w:num w:numId="4" w16cid:durableId="1111052189">
    <w:abstractNumId w:val="13"/>
  </w:num>
  <w:num w:numId="5" w16cid:durableId="996610987">
    <w:abstractNumId w:val="12"/>
  </w:num>
  <w:num w:numId="6" w16cid:durableId="36321369">
    <w:abstractNumId w:val="3"/>
  </w:num>
  <w:num w:numId="7" w16cid:durableId="630018960">
    <w:abstractNumId w:val="0"/>
  </w:num>
  <w:num w:numId="8" w16cid:durableId="1457405119">
    <w:abstractNumId w:val="16"/>
  </w:num>
  <w:num w:numId="9" w16cid:durableId="1146901293">
    <w:abstractNumId w:val="1"/>
  </w:num>
  <w:num w:numId="10" w16cid:durableId="1467970397">
    <w:abstractNumId w:val="2"/>
  </w:num>
  <w:num w:numId="11" w16cid:durableId="893541359">
    <w:abstractNumId w:val="5"/>
  </w:num>
  <w:num w:numId="12" w16cid:durableId="1545404904">
    <w:abstractNumId w:val="9"/>
  </w:num>
  <w:num w:numId="13" w16cid:durableId="1258556500">
    <w:abstractNumId w:val="15"/>
  </w:num>
  <w:num w:numId="14" w16cid:durableId="793256728">
    <w:abstractNumId w:val="10"/>
  </w:num>
  <w:num w:numId="15" w16cid:durableId="557714500">
    <w:abstractNumId w:val="17"/>
  </w:num>
  <w:num w:numId="16" w16cid:durableId="1533617509">
    <w:abstractNumId w:val="8"/>
  </w:num>
  <w:num w:numId="17" w16cid:durableId="1456634658">
    <w:abstractNumId w:val="6"/>
  </w:num>
  <w:num w:numId="18" w16cid:durableId="169291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77"/>
    <w:rsid w:val="000150CC"/>
    <w:rsid w:val="00017918"/>
    <w:rsid w:val="00030F1B"/>
    <w:rsid w:val="000616D6"/>
    <w:rsid w:val="000637C3"/>
    <w:rsid w:val="0006773F"/>
    <w:rsid w:val="00077882"/>
    <w:rsid w:val="00083F55"/>
    <w:rsid w:val="0009225A"/>
    <w:rsid w:val="000A12C1"/>
    <w:rsid w:val="000B189C"/>
    <w:rsid w:val="000C3392"/>
    <w:rsid w:val="000E4D10"/>
    <w:rsid w:val="000F6C9E"/>
    <w:rsid w:val="001202F4"/>
    <w:rsid w:val="00123B65"/>
    <w:rsid w:val="001310E2"/>
    <w:rsid w:val="0013170F"/>
    <w:rsid w:val="001329E8"/>
    <w:rsid w:val="00134947"/>
    <w:rsid w:val="001671E5"/>
    <w:rsid w:val="00182CD1"/>
    <w:rsid w:val="001D39FD"/>
    <w:rsid w:val="001D6BE6"/>
    <w:rsid w:val="00233B6A"/>
    <w:rsid w:val="002544E5"/>
    <w:rsid w:val="00276C76"/>
    <w:rsid w:val="002B151E"/>
    <w:rsid w:val="002B37CB"/>
    <w:rsid w:val="003003D6"/>
    <w:rsid w:val="00315D98"/>
    <w:rsid w:val="0032417F"/>
    <w:rsid w:val="00336AF0"/>
    <w:rsid w:val="0035547B"/>
    <w:rsid w:val="00383C9A"/>
    <w:rsid w:val="00392287"/>
    <w:rsid w:val="003A60AA"/>
    <w:rsid w:val="003B0BE8"/>
    <w:rsid w:val="003B7573"/>
    <w:rsid w:val="003C1A6A"/>
    <w:rsid w:val="003E3F2D"/>
    <w:rsid w:val="003F4EEA"/>
    <w:rsid w:val="004076BC"/>
    <w:rsid w:val="00434512"/>
    <w:rsid w:val="0044630D"/>
    <w:rsid w:val="00450282"/>
    <w:rsid w:val="00456CF6"/>
    <w:rsid w:val="00482E0D"/>
    <w:rsid w:val="004836CF"/>
    <w:rsid w:val="004C68F6"/>
    <w:rsid w:val="004C786A"/>
    <w:rsid w:val="004D6753"/>
    <w:rsid w:val="004E1524"/>
    <w:rsid w:val="00502374"/>
    <w:rsid w:val="00530B80"/>
    <w:rsid w:val="0054245C"/>
    <w:rsid w:val="005511AB"/>
    <w:rsid w:val="0055591E"/>
    <w:rsid w:val="005B34B1"/>
    <w:rsid w:val="005B4778"/>
    <w:rsid w:val="005D4930"/>
    <w:rsid w:val="006A3594"/>
    <w:rsid w:val="006C18B1"/>
    <w:rsid w:val="006C33C7"/>
    <w:rsid w:val="006C6628"/>
    <w:rsid w:val="006D026D"/>
    <w:rsid w:val="006F446D"/>
    <w:rsid w:val="006F6D00"/>
    <w:rsid w:val="00700B1C"/>
    <w:rsid w:val="00711F98"/>
    <w:rsid w:val="0071420F"/>
    <w:rsid w:val="007225E2"/>
    <w:rsid w:val="007254BA"/>
    <w:rsid w:val="00732F0C"/>
    <w:rsid w:val="00743AE3"/>
    <w:rsid w:val="00761650"/>
    <w:rsid w:val="007B239C"/>
    <w:rsid w:val="007B300C"/>
    <w:rsid w:val="007B40A5"/>
    <w:rsid w:val="007C18C3"/>
    <w:rsid w:val="007D72AF"/>
    <w:rsid w:val="007E52EE"/>
    <w:rsid w:val="00800567"/>
    <w:rsid w:val="0080074D"/>
    <w:rsid w:val="0080175C"/>
    <w:rsid w:val="00803088"/>
    <w:rsid w:val="0081405B"/>
    <w:rsid w:val="00817B4C"/>
    <w:rsid w:val="00845234"/>
    <w:rsid w:val="00875252"/>
    <w:rsid w:val="00880A9A"/>
    <w:rsid w:val="0088139A"/>
    <w:rsid w:val="008857CD"/>
    <w:rsid w:val="00893EC5"/>
    <w:rsid w:val="008B607D"/>
    <w:rsid w:val="008C77CC"/>
    <w:rsid w:val="008D32C7"/>
    <w:rsid w:val="008F46C8"/>
    <w:rsid w:val="008F5A08"/>
    <w:rsid w:val="00902772"/>
    <w:rsid w:val="0090520D"/>
    <w:rsid w:val="00921CC4"/>
    <w:rsid w:val="00937D2C"/>
    <w:rsid w:val="009D4154"/>
    <w:rsid w:val="009F43DE"/>
    <w:rsid w:val="00A04F67"/>
    <w:rsid w:val="00A22AF4"/>
    <w:rsid w:val="00A4427E"/>
    <w:rsid w:val="00A51714"/>
    <w:rsid w:val="00A64A3B"/>
    <w:rsid w:val="00A9079E"/>
    <w:rsid w:val="00A94091"/>
    <w:rsid w:val="00A95B12"/>
    <w:rsid w:val="00AA61AE"/>
    <w:rsid w:val="00AD179A"/>
    <w:rsid w:val="00AD5CA0"/>
    <w:rsid w:val="00B019AE"/>
    <w:rsid w:val="00B04AAC"/>
    <w:rsid w:val="00B14E1F"/>
    <w:rsid w:val="00B1781B"/>
    <w:rsid w:val="00B27FB6"/>
    <w:rsid w:val="00B370F6"/>
    <w:rsid w:val="00B56E7D"/>
    <w:rsid w:val="00B61A56"/>
    <w:rsid w:val="00B64780"/>
    <w:rsid w:val="00B676A7"/>
    <w:rsid w:val="00B76D03"/>
    <w:rsid w:val="00B8316E"/>
    <w:rsid w:val="00B86151"/>
    <w:rsid w:val="00B86375"/>
    <w:rsid w:val="00BA0C12"/>
    <w:rsid w:val="00BA2ADC"/>
    <w:rsid w:val="00BA3D25"/>
    <w:rsid w:val="00BA6C20"/>
    <w:rsid w:val="00BC4CC7"/>
    <w:rsid w:val="00BE5177"/>
    <w:rsid w:val="00BF0636"/>
    <w:rsid w:val="00C17869"/>
    <w:rsid w:val="00C46ADA"/>
    <w:rsid w:val="00C47CC7"/>
    <w:rsid w:val="00C746B0"/>
    <w:rsid w:val="00C75849"/>
    <w:rsid w:val="00C8478F"/>
    <w:rsid w:val="00C9251A"/>
    <w:rsid w:val="00C92FF7"/>
    <w:rsid w:val="00CB6BE6"/>
    <w:rsid w:val="00CE0147"/>
    <w:rsid w:val="00CE0AEE"/>
    <w:rsid w:val="00D00BBF"/>
    <w:rsid w:val="00D012D3"/>
    <w:rsid w:val="00D120BF"/>
    <w:rsid w:val="00D5264A"/>
    <w:rsid w:val="00DA183F"/>
    <w:rsid w:val="00DD3854"/>
    <w:rsid w:val="00DE1EE0"/>
    <w:rsid w:val="00DF0932"/>
    <w:rsid w:val="00E45484"/>
    <w:rsid w:val="00E52150"/>
    <w:rsid w:val="00E53604"/>
    <w:rsid w:val="00E6369B"/>
    <w:rsid w:val="00E81E8A"/>
    <w:rsid w:val="00E84F91"/>
    <w:rsid w:val="00EB2D04"/>
    <w:rsid w:val="00EB573C"/>
    <w:rsid w:val="00EC6F0A"/>
    <w:rsid w:val="00EE68B8"/>
    <w:rsid w:val="00EE730B"/>
    <w:rsid w:val="00EF1055"/>
    <w:rsid w:val="00F05E95"/>
    <w:rsid w:val="00F2505D"/>
    <w:rsid w:val="00F26046"/>
    <w:rsid w:val="00F401B7"/>
    <w:rsid w:val="00F56877"/>
    <w:rsid w:val="00F66661"/>
    <w:rsid w:val="00F901DF"/>
    <w:rsid w:val="00F92056"/>
    <w:rsid w:val="00FA1A62"/>
    <w:rsid w:val="00FC5414"/>
    <w:rsid w:val="00FC554B"/>
    <w:rsid w:val="00FE3B0A"/>
    <w:rsid w:val="00FF2865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D41055"/>
  <w15:docId w15:val="{BE9951F5-9640-4994-90A6-40D5C028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8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68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687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5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04F67"/>
    <w:rPr>
      <w:sz w:val="20"/>
      <w:szCs w:val="20"/>
    </w:rPr>
  </w:style>
  <w:style w:type="character" w:styleId="FootnoteReference">
    <w:name w:val="footnote reference"/>
    <w:semiHidden/>
    <w:rsid w:val="00A04F67"/>
    <w:rPr>
      <w:vertAlign w:val="superscript"/>
    </w:rPr>
  </w:style>
  <w:style w:type="character" w:styleId="PageNumber">
    <w:name w:val="page number"/>
    <w:basedOn w:val="DefaultParagraphFont"/>
    <w:rsid w:val="00C746B0"/>
  </w:style>
  <w:style w:type="paragraph" w:styleId="BalloonText">
    <w:name w:val="Balloon Text"/>
    <w:basedOn w:val="Normal"/>
    <w:semiHidden/>
    <w:rsid w:val="0050237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semiHidden/>
    <w:rsid w:val="003F4EEA"/>
    <w:rPr>
      <w:sz w:val="24"/>
      <w:szCs w:val="24"/>
    </w:rPr>
  </w:style>
  <w:style w:type="paragraph" w:customStyle="1" w:styleId="paragraph">
    <w:name w:val="paragraph"/>
    <w:basedOn w:val="Normal"/>
    <w:rsid w:val="002B151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B151E"/>
  </w:style>
  <w:style w:type="character" w:customStyle="1" w:styleId="eop">
    <w:name w:val="eop"/>
    <w:basedOn w:val="DefaultParagraphFont"/>
    <w:rsid w:val="002B1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1FEABC930D14382271D6E83458A91" ma:contentTypeVersion="16" ma:contentTypeDescription="Create a new document." ma:contentTypeScope="" ma:versionID="7fce5980d556eb5eaf4ea9ed2b1b61eb">
  <xsd:schema xmlns:xsd="http://www.w3.org/2001/XMLSchema" xmlns:xs="http://www.w3.org/2001/XMLSchema" xmlns:p="http://schemas.microsoft.com/office/2006/metadata/properties" xmlns:ns2="af5d05e4-54f6-4fc1-8d30-e4a9e7ae96fd" xmlns:ns3="0715b46d-24e3-47a9-b1a8-62b3e0c2cac7" targetNamespace="http://schemas.microsoft.com/office/2006/metadata/properties" ma:root="true" ma:fieldsID="3f8b5ccc910013c643380f035116375c" ns2:_="" ns3:_="">
    <xsd:import namespace="af5d05e4-54f6-4fc1-8d30-e4a9e7ae96fd"/>
    <xsd:import namespace="0715b46d-24e3-47a9-b1a8-62b3e0c2c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d05e4-54f6-4fc1-8d30-e4a9e7ae9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4d9682-f3a2-4b2c-8db7-8965a81ee4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5b46d-24e3-47a9-b1a8-62b3e0c2c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f33e98-156b-4cdd-99d7-6f21cfa63e10}" ma:internalName="TaxCatchAll" ma:showField="CatchAllData" ma:web="0715b46d-24e3-47a9-b1a8-62b3e0c2c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5d05e4-54f6-4fc1-8d30-e4a9e7ae96fd">
      <Terms xmlns="http://schemas.microsoft.com/office/infopath/2007/PartnerControls"/>
    </lcf76f155ced4ddcb4097134ff3c332f>
    <TaxCatchAll xmlns="0715b46d-24e3-47a9-b1a8-62b3e0c2cac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2DAA7-A350-44E6-9FB8-147E04568705}"/>
</file>

<file path=customXml/itemProps2.xml><?xml version="1.0" encoding="utf-8"?>
<ds:datastoreItem xmlns:ds="http://schemas.openxmlformats.org/officeDocument/2006/customXml" ds:itemID="{62D77435-65A4-4DD5-8441-C8D96F58858A}">
  <ds:schemaRefs>
    <ds:schemaRef ds:uri="http://schemas.microsoft.com/office/2006/metadata/properties"/>
    <ds:schemaRef ds:uri="http://schemas.microsoft.com/office/infopath/2007/PartnerControls"/>
    <ds:schemaRef ds:uri="c2926386-3d3c-4a04-a46e-3b6999ded48e"/>
    <ds:schemaRef ds:uri="134f99e6-6323-4c8e-b7cb-dbaa0e8dd6d6"/>
  </ds:schemaRefs>
</ds:datastoreItem>
</file>

<file path=customXml/itemProps3.xml><?xml version="1.0" encoding="utf-8"?>
<ds:datastoreItem xmlns:ds="http://schemas.openxmlformats.org/officeDocument/2006/customXml" ds:itemID="{6FCE9378-557C-40CD-962D-E33F00DD72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5D23F7-5A86-4DBC-9EFF-D240E8D69A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3744</Words>
  <Characters>21345</Characters>
  <Application>Microsoft Office Word</Application>
  <DocSecurity>2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Rubric Overview</vt:lpstr>
    </vt:vector>
  </TitlesOfParts>
  <Company>Childrens Institute</Company>
  <LinksUpToDate>false</LinksUpToDate>
  <CharactersWithSpaces>25039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 Overview</dc:title>
  <dc:creator>Arlene Bobin</dc:creator>
  <cp:lastModifiedBy>Arlene Bobin</cp:lastModifiedBy>
  <cp:revision>4</cp:revision>
  <cp:lastPrinted>2016-09-21T16:09:00Z</cp:lastPrinted>
  <dcterms:created xsi:type="dcterms:W3CDTF">2022-09-20T14:10:00Z</dcterms:created>
  <dcterms:modified xsi:type="dcterms:W3CDTF">2022-09-20T14:12:00Z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0x010100B411FEABC930D14382271D6E83458A91</vt:lpwstr>
  </property>
  <property fmtid="{D5CDD505-2E9C-101B-9397-08002B2CF9AE}" pid="3" name="MediaServiceImageTags">
    <vt:lpwstr/>
  </property>
</Properties>
</file>